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C0C9" w14:textId="6786178E" w:rsidR="00415DC9" w:rsidRDefault="00415DC9" w:rsidP="001D6793">
      <w:pPr>
        <w:pStyle w:val="GTNaslov1"/>
        <w:rPr>
          <w:b w:val="0"/>
        </w:rPr>
      </w:pPr>
      <w:r w:rsidRPr="00415DC9">
        <w:t>GRAFI TEDNA</w:t>
      </w:r>
    </w:p>
    <w:p w14:paraId="179AC393" w14:textId="2EA33680" w:rsidR="001D6793" w:rsidRPr="0040630F" w:rsidRDefault="00415DC9" w:rsidP="001D6793">
      <w:pPr>
        <w:pStyle w:val="GTNaslov1"/>
        <w:rPr>
          <w:b w:val="0"/>
          <w:bCs/>
        </w:rPr>
      </w:pPr>
      <w:r w:rsidRPr="0040630F">
        <w:rPr>
          <w:b w:val="0"/>
          <w:bCs/>
        </w:rPr>
        <w:t xml:space="preserve">od </w:t>
      </w:r>
      <w:r w:rsidR="00B4417F">
        <w:rPr>
          <w:b w:val="0"/>
          <w:bCs/>
        </w:rPr>
        <w:t>20</w:t>
      </w:r>
      <w:r w:rsidR="0065424E">
        <w:rPr>
          <w:b w:val="0"/>
          <w:bCs/>
        </w:rPr>
        <w:t>.</w:t>
      </w:r>
      <w:r w:rsidRPr="0040630F">
        <w:rPr>
          <w:b w:val="0"/>
          <w:bCs/>
        </w:rPr>
        <w:t xml:space="preserve"> do </w:t>
      </w:r>
      <w:r w:rsidR="00B4417F">
        <w:rPr>
          <w:b w:val="0"/>
          <w:bCs/>
        </w:rPr>
        <w:t>24</w:t>
      </w:r>
      <w:r w:rsidRPr="0040630F">
        <w:rPr>
          <w:b w:val="0"/>
          <w:bCs/>
        </w:rPr>
        <w:t xml:space="preserve">. </w:t>
      </w:r>
      <w:r w:rsidR="00892A1A" w:rsidRPr="0040630F">
        <w:rPr>
          <w:b w:val="0"/>
          <w:bCs/>
        </w:rPr>
        <w:t>maja 2024</w:t>
      </w:r>
    </w:p>
    <w:p w14:paraId="274DAF1A" w14:textId="77777777" w:rsidR="00DF4F0B" w:rsidRDefault="00DF4F0B"/>
    <w:p w14:paraId="41D6419F" w14:textId="77777777" w:rsidR="001F7E36" w:rsidRDefault="001F7E36"/>
    <w:p w14:paraId="1B578692" w14:textId="6048D1E1" w:rsidR="00D4070B" w:rsidRDefault="00AD2E6D" w:rsidP="00300BEC">
      <w:pPr>
        <w:pStyle w:val="GTBesedilo"/>
      </w:pPr>
      <w:bookmarkStart w:id="0" w:name="_Hlk54096721"/>
      <w:r w:rsidRPr="00E52A9C">
        <w:rPr>
          <w:rFonts w:eastAsia="Myriad Pro" w:cs="Myriad Pro"/>
          <w:lang w:val="sl"/>
        </w:rPr>
        <w:t xml:space="preserve">Cene industrijskih proizvodov </w:t>
      </w:r>
      <w:r w:rsidR="00880BBF">
        <w:rPr>
          <w:rFonts w:eastAsia="Myriad Pro" w:cs="Myriad Pro"/>
          <w:lang w:val="sl"/>
        </w:rPr>
        <w:t xml:space="preserve">slovenskih proizvajalcev </w:t>
      </w:r>
      <w:r w:rsidRPr="00E52A9C">
        <w:rPr>
          <w:rFonts w:eastAsia="Myriad Pro" w:cs="Myriad Pro"/>
          <w:lang w:val="sl"/>
        </w:rPr>
        <w:t xml:space="preserve">so se aprila </w:t>
      </w:r>
      <w:r w:rsidR="00333505">
        <w:rPr>
          <w:rFonts w:eastAsia="Myriad Pro" w:cs="Myriad Pro"/>
          <w:lang w:val="sl"/>
        </w:rPr>
        <w:t>ob višjih cenah</w:t>
      </w:r>
      <w:r w:rsidR="00CC398A">
        <w:rPr>
          <w:rFonts w:eastAsia="Myriad Pro" w:cs="Myriad Pro"/>
          <w:lang w:val="sl"/>
        </w:rPr>
        <w:t xml:space="preserve"> blaga za široko porabo </w:t>
      </w:r>
      <w:r w:rsidRPr="00E52A9C">
        <w:rPr>
          <w:rFonts w:eastAsia="Myriad Pro" w:cs="Myriad Pro"/>
          <w:lang w:val="sl"/>
        </w:rPr>
        <w:t xml:space="preserve">na mesečni ravni drugič zapored malenkost povišale (0,1 %), </w:t>
      </w:r>
      <w:r w:rsidR="5C12EF6D" w:rsidRPr="7B265A55">
        <w:rPr>
          <w:rFonts w:eastAsia="Myriad Pro" w:cs="Myriad Pro"/>
          <w:lang w:val="sl"/>
        </w:rPr>
        <w:t>medletn</w:t>
      </w:r>
      <w:r w:rsidR="4EF436DF" w:rsidRPr="7B265A55">
        <w:rPr>
          <w:rFonts w:eastAsia="Myriad Pro" w:cs="Myriad Pro"/>
          <w:lang w:val="sl"/>
        </w:rPr>
        <w:t xml:space="preserve">i upad </w:t>
      </w:r>
      <w:r w:rsidRPr="00E52A9C">
        <w:rPr>
          <w:rFonts w:eastAsia="Myriad Pro" w:cs="Myriad Pro"/>
          <w:lang w:val="sl"/>
        </w:rPr>
        <w:t xml:space="preserve">je </w:t>
      </w:r>
      <w:r w:rsidR="0000289F">
        <w:rPr>
          <w:rFonts w:eastAsia="Myriad Pro" w:cs="Myriad Pro"/>
          <w:lang w:val="sl"/>
        </w:rPr>
        <w:t xml:space="preserve">bil še nekoliko </w:t>
      </w:r>
      <w:r w:rsidR="341CB9DA" w:rsidRPr="7B265A55">
        <w:rPr>
          <w:rFonts w:eastAsia="Myriad Pro" w:cs="Myriad Pro"/>
          <w:lang w:val="sl"/>
        </w:rPr>
        <w:t>manjš</w:t>
      </w:r>
      <w:r w:rsidR="28973AE9" w:rsidRPr="7B265A55">
        <w:rPr>
          <w:rFonts w:eastAsia="Myriad Pro" w:cs="Myriad Pro"/>
          <w:lang w:val="sl"/>
        </w:rPr>
        <w:t>i</w:t>
      </w:r>
      <w:r w:rsidR="005E1371">
        <w:rPr>
          <w:rFonts w:eastAsia="Myriad Pro" w:cs="Myriad Pro"/>
          <w:lang w:val="sl"/>
        </w:rPr>
        <w:t xml:space="preserve"> kot v preteklih mesecih</w:t>
      </w:r>
      <w:r w:rsidRPr="00E52A9C">
        <w:rPr>
          <w:rFonts w:eastAsia="Myriad Pro" w:cs="Myriad Pro"/>
          <w:lang w:val="sl"/>
        </w:rPr>
        <w:t xml:space="preserve"> (–</w:t>
      </w:r>
      <w:r w:rsidR="005934E1">
        <w:rPr>
          <w:rFonts w:eastAsia="Myriad Pro" w:cs="Myriad Pro"/>
          <w:lang w:val="sl"/>
        </w:rPr>
        <w:t> </w:t>
      </w:r>
      <w:r w:rsidRPr="00E52A9C">
        <w:rPr>
          <w:rFonts w:eastAsia="Myriad Pro" w:cs="Myriad Pro"/>
          <w:lang w:val="sl"/>
        </w:rPr>
        <w:t xml:space="preserve">2,9 %). </w:t>
      </w:r>
      <w:bookmarkEnd w:id="0"/>
      <w:r w:rsidR="008C1572">
        <w:rPr>
          <w:rFonts w:eastAsia="Myriad Pro" w:cs="Myriad Pro"/>
          <w:lang w:val="sl"/>
        </w:rPr>
        <w:t>Povprečna bruto plača je bila marca medletno nominalno</w:t>
      </w:r>
      <w:r w:rsidR="00BE1EFD">
        <w:rPr>
          <w:rFonts w:eastAsia="Myriad Pro" w:cs="Myriad Pro"/>
          <w:lang w:val="sl"/>
        </w:rPr>
        <w:t xml:space="preserve"> višja za 6,4 %</w:t>
      </w:r>
      <w:r w:rsidR="00B65BE7">
        <w:rPr>
          <w:rFonts w:eastAsia="Myriad Pro" w:cs="Myriad Pro"/>
          <w:lang w:val="sl"/>
        </w:rPr>
        <w:t>, realno pa za 2,7 %</w:t>
      </w:r>
      <w:r w:rsidR="00CA72A9">
        <w:rPr>
          <w:rFonts w:eastAsia="Myriad Pro" w:cs="Myriad Pro"/>
          <w:lang w:val="sl"/>
        </w:rPr>
        <w:t xml:space="preserve">, </w:t>
      </w:r>
      <w:r w:rsidR="73C75315">
        <w:t>v</w:t>
      </w:r>
      <w:r w:rsidR="00BB7848" w:rsidRPr="006971B3">
        <w:t xml:space="preserve"> zasebnem sektorju za 3,5</w:t>
      </w:r>
      <w:r w:rsidR="00BB7848">
        <w:t> </w:t>
      </w:r>
      <w:r w:rsidR="00BB7848" w:rsidRPr="006971B3">
        <w:t>%</w:t>
      </w:r>
      <w:r w:rsidR="00300BEC">
        <w:t>, v</w:t>
      </w:r>
      <w:r w:rsidR="00BB7848" w:rsidRPr="006971B3">
        <w:t xml:space="preserve"> javnem </w:t>
      </w:r>
      <w:r w:rsidR="00300BEC">
        <w:t xml:space="preserve">za </w:t>
      </w:r>
      <w:r w:rsidR="00BB7848" w:rsidRPr="006971B3">
        <w:t>1,3</w:t>
      </w:r>
      <w:r w:rsidR="00300BEC">
        <w:t> %</w:t>
      </w:r>
      <w:r w:rsidR="00BB7848" w:rsidRPr="006971B3">
        <w:t xml:space="preserve">. </w:t>
      </w:r>
      <w:r w:rsidR="37425CCA">
        <w:t>V prvih treh mesecih je bila nominalna rast povprečne bruto plače (7,1</w:t>
      </w:r>
      <w:r w:rsidR="005934E1">
        <w:t> </w:t>
      </w:r>
      <w:r w:rsidR="37425CCA">
        <w:t>%) nižja kot v prejšnjih četrtletjih</w:t>
      </w:r>
      <w:r w:rsidR="005934E1">
        <w:t>.</w:t>
      </w:r>
    </w:p>
    <w:p w14:paraId="29EC8101" w14:textId="77777777" w:rsidR="00D4070B" w:rsidRDefault="00D4070B" w:rsidP="001F6CD4">
      <w:pPr>
        <w:tabs>
          <w:tab w:val="left" w:pos="580"/>
        </w:tabs>
      </w:pPr>
    </w:p>
    <w:p w14:paraId="5680606C" w14:textId="77777777" w:rsidR="00CC398A" w:rsidRDefault="00CC398A" w:rsidP="001F6CD4">
      <w:pPr>
        <w:tabs>
          <w:tab w:val="left" w:pos="580"/>
        </w:tabs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1F6CD4" w14:paraId="39023B05" w14:textId="77777777" w:rsidTr="6D9E4EAC">
        <w:tc>
          <w:tcPr>
            <w:tcW w:w="5103" w:type="dxa"/>
            <w:tcBorders>
              <w:bottom w:val="single" w:sz="4" w:space="0" w:color="auto"/>
            </w:tcBorders>
          </w:tcPr>
          <w:p w14:paraId="6BAC551E" w14:textId="65F0516B" w:rsidR="001F6CD4" w:rsidRDefault="00B4417F">
            <w:pPr>
              <w:pStyle w:val="GTNaslovgrafa"/>
            </w:pPr>
            <w:r w:rsidRPr="003D46D1">
              <w:t>Cene industrijskih proizvodov slovenskih proizvajalcev</w:t>
            </w:r>
            <w:r w:rsidR="001F6CD4" w:rsidRPr="00830A56">
              <w:t xml:space="preserve">, </w:t>
            </w:r>
            <w:r>
              <w:t>april</w:t>
            </w:r>
            <w:r w:rsidR="001F6CD4" w:rsidRPr="00830A56">
              <w:t xml:space="preserve"> 2024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D4A5DED" w14:textId="77777777" w:rsidR="001F6CD4" w:rsidRDefault="001F6CD4">
            <w:pPr>
              <w:pStyle w:val="GTBesedilo"/>
            </w:pPr>
          </w:p>
        </w:tc>
      </w:tr>
      <w:tr w:rsidR="001F6CD4" w14:paraId="6D5774A0" w14:textId="77777777" w:rsidTr="6D9E4EAC">
        <w:tc>
          <w:tcPr>
            <w:tcW w:w="5103" w:type="dxa"/>
            <w:tcBorders>
              <w:top w:val="single" w:sz="4" w:space="0" w:color="auto"/>
            </w:tcBorders>
          </w:tcPr>
          <w:p w14:paraId="259EF434" w14:textId="559DA13D" w:rsidR="001F6CD4" w:rsidRDefault="00C3623F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16472366" wp14:editId="7160B280">
                  <wp:extent cx="3096000" cy="2530800"/>
                  <wp:effectExtent l="0" t="0" r="0" b="317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53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E0B2A02" w14:textId="21628A4B" w:rsidR="001F6CD4" w:rsidRDefault="00040B79" w:rsidP="00B4417F">
            <w:pPr>
              <w:pStyle w:val="GTBesedilo"/>
            </w:pPr>
            <w:r w:rsidRPr="58661D0D">
              <w:rPr>
                <w:rFonts w:eastAsia="Myriad Pro" w:cs="Myriad Pro"/>
                <w:b/>
                <w:bCs/>
                <w:lang w:val="sl"/>
              </w:rPr>
              <w:t xml:space="preserve">Cene industrijskih proizvodov so se </w:t>
            </w:r>
            <w:r>
              <w:rPr>
                <w:rFonts w:eastAsia="Myriad Pro" w:cs="Myriad Pro"/>
                <w:b/>
                <w:bCs/>
                <w:lang w:val="sl"/>
              </w:rPr>
              <w:t>aprila</w:t>
            </w:r>
            <w:r w:rsidRPr="58661D0D">
              <w:rPr>
                <w:rFonts w:eastAsia="Myriad Pro" w:cs="Myriad Pro"/>
                <w:b/>
                <w:bCs/>
                <w:lang w:val="sl"/>
              </w:rPr>
              <w:t xml:space="preserve"> na mesečni ravni </w:t>
            </w:r>
            <w:r w:rsidR="00CC0B24">
              <w:rPr>
                <w:rFonts w:eastAsia="Myriad Pro" w:cs="Myriad Pro"/>
                <w:b/>
                <w:bCs/>
                <w:lang w:val="sl"/>
              </w:rPr>
              <w:t xml:space="preserve">drugič zapored </w:t>
            </w:r>
            <w:r w:rsidRPr="58661D0D">
              <w:rPr>
                <w:rFonts w:eastAsia="Myriad Pro" w:cs="Myriad Pro"/>
                <w:b/>
                <w:bCs/>
                <w:lang w:val="sl"/>
              </w:rPr>
              <w:t xml:space="preserve">malenkost povišale (0,1 %), </w:t>
            </w:r>
            <w:r w:rsidR="4D6BECDF" w:rsidRPr="7B265A55">
              <w:rPr>
                <w:rFonts w:eastAsia="Myriad Pro" w:cs="Myriad Pro"/>
                <w:b/>
                <w:bCs/>
                <w:lang w:val="sl"/>
              </w:rPr>
              <w:t>medletn</w:t>
            </w:r>
            <w:r w:rsidR="19BC7C82" w:rsidRPr="7B265A55">
              <w:rPr>
                <w:rFonts w:eastAsia="Myriad Pro" w:cs="Myriad Pro"/>
                <w:b/>
                <w:bCs/>
                <w:lang w:val="sl"/>
              </w:rPr>
              <w:t xml:space="preserve">i upad </w:t>
            </w:r>
            <w:r w:rsidRPr="58661D0D">
              <w:rPr>
                <w:rFonts w:eastAsia="Myriad Pro" w:cs="Myriad Pro"/>
                <w:b/>
                <w:bCs/>
                <w:lang w:val="sl"/>
              </w:rPr>
              <w:t xml:space="preserve">pa se je </w:t>
            </w:r>
            <w:r w:rsidR="004560AD">
              <w:rPr>
                <w:rFonts w:eastAsia="Myriad Pro" w:cs="Myriad Pro"/>
                <w:b/>
                <w:bCs/>
                <w:lang w:val="sl"/>
              </w:rPr>
              <w:t>še</w:t>
            </w:r>
            <w:r>
              <w:rPr>
                <w:rFonts w:eastAsia="Myriad Pro" w:cs="Myriad Pro"/>
                <w:b/>
                <w:bCs/>
                <w:lang w:val="sl"/>
              </w:rPr>
              <w:t xml:space="preserve"> </w:t>
            </w:r>
            <w:r w:rsidRPr="58661D0D">
              <w:rPr>
                <w:rFonts w:eastAsia="Myriad Pro" w:cs="Myriad Pro"/>
                <w:b/>
                <w:bCs/>
                <w:lang w:val="sl"/>
              </w:rPr>
              <w:t xml:space="preserve">nekoliko </w:t>
            </w:r>
            <w:r w:rsidR="2E4259BC" w:rsidRPr="7B265A55">
              <w:rPr>
                <w:rFonts w:eastAsia="Myriad Pro" w:cs="Myriad Pro"/>
                <w:b/>
                <w:bCs/>
                <w:lang w:val="sl"/>
              </w:rPr>
              <w:t>zmanjšal</w:t>
            </w:r>
            <w:r w:rsidRPr="58661D0D">
              <w:rPr>
                <w:rFonts w:eastAsia="Myriad Pro" w:cs="Myriad Pro"/>
                <w:b/>
                <w:bCs/>
                <w:lang w:val="sl"/>
              </w:rPr>
              <w:t xml:space="preserve"> (</w:t>
            </w:r>
            <w:r w:rsidRPr="58661D0D">
              <w:rPr>
                <w:rFonts w:eastAsia="Myriad Pro" w:cs="Myriad Pro"/>
                <w:lang w:val="sl"/>
              </w:rPr>
              <w:t>–</w:t>
            </w:r>
            <w:r>
              <w:rPr>
                <w:rFonts w:eastAsia="Myriad Pro" w:cs="Myriad Pro"/>
                <w:b/>
                <w:bCs/>
                <w:lang w:val="sl"/>
              </w:rPr>
              <w:t>2,9</w:t>
            </w:r>
            <w:r w:rsidRPr="58661D0D">
              <w:rPr>
                <w:rFonts w:eastAsia="Myriad Pro" w:cs="Myriad Pro"/>
                <w:b/>
                <w:bCs/>
                <w:lang w:val="sl"/>
              </w:rPr>
              <w:t> %).</w:t>
            </w:r>
            <w:r w:rsidRPr="00DB0199">
              <w:rPr>
                <w:rFonts w:eastAsia="Myriad Pro" w:cs="Myriad Pro"/>
                <w:lang w:val="sl"/>
              </w:rPr>
              <w:t xml:space="preserve"> </w:t>
            </w:r>
            <w:r w:rsidR="00DB0199" w:rsidRPr="00DB0199">
              <w:rPr>
                <w:rFonts w:eastAsia="Myriad Pro" w:cs="Myriad Pro"/>
                <w:lang w:val="sl"/>
              </w:rPr>
              <w:t>N</w:t>
            </w:r>
            <w:r w:rsidRPr="000464A0">
              <w:rPr>
                <w:rFonts w:eastAsia="Myriad Pro" w:cs="Myriad Pro"/>
                <w:lang w:val="sl"/>
              </w:rPr>
              <w:t xml:space="preserve">a </w:t>
            </w:r>
            <w:r w:rsidRPr="58661D0D">
              <w:rPr>
                <w:rFonts w:eastAsia="Myriad Pro" w:cs="Myriad Pro"/>
                <w:lang w:val="sl"/>
              </w:rPr>
              <w:t xml:space="preserve">mesečno rast </w:t>
            </w:r>
            <w:r w:rsidR="00A24E40">
              <w:rPr>
                <w:rFonts w:eastAsia="Myriad Pro" w:cs="Myriad Pro"/>
                <w:lang w:val="sl"/>
              </w:rPr>
              <w:t xml:space="preserve">so </w:t>
            </w:r>
            <w:r w:rsidRPr="58661D0D">
              <w:rPr>
                <w:rFonts w:eastAsia="Myriad Pro" w:cs="Myriad Pro"/>
                <w:lang w:val="sl"/>
              </w:rPr>
              <w:t xml:space="preserve">vplivale za </w:t>
            </w:r>
            <w:r>
              <w:rPr>
                <w:rFonts w:eastAsia="Myriad Pro" w:cs="Myriad Pro"/>
                <w:lang w:val="sl"/>
              </w:rPr>
              <w:t>0,5</w:t>
            </w:r>
            <w:r w:rsidRPr="58661D0D">
              <w:rPr>
                <w:rFonts w:eastAsia="Myriad Pro" w:cs="Myriad Pro"/>
                <w:lang w:val="sl"/>
              </w:rPr>
              <w:t xml:space="preserve"> % višje cene </w:t>
            </w:r>
            <w:r>
              <w:rPr>
                <w:rFonts w:eastAsia="Myriad Pro" w:cs="Myriad Pro"/>
                <w:lang w:val="sl"/>
              </w:rPr>
              <w:t>blaga za široko porabo</w:t>
            </w:r>
            <w:r w:rsidR="007D4AB5">
              <w:rPr>
                <w:rFonts w:eastAsia="Myriad Pro" w:cs="Myriad Pro"/>
                <w:lang w:val="sl"/>
              </w:rPr>
              <w:t xml:space="preserve">, </w:t>
            </w:r>
            <w:r>
              <w:rPr>
                <w:rFonts w:eastAsia="Myriad Pro" w:cs="Myriad Pro"/>
                <w:lang w:val="sl"/>
              </w:rPr>
              <w:t>predvsem trajnega blaga, ki se je podražilo za 1,6 %</w:t>
            </w:r>
            <w:r w:rsidRPr="58661D0D">
              <w:rPr>
                <w:rFonts w:eastAsia="Myriad Pro" w:cs="Myriad Pro"/>
                <w:lang w:val="sl"/>
              </w:rPr>
              <w:t xml:space="preserve">, </w:t>
            </w:r>
            <w:r>
              <w:rPr>
                <w:rFonts w:eastAsia="Myriad Pro" w:cs="Myriad Pro"/>
                <w:lang w:val="sl"/>
              </w:rPr>
              <w:t>cene proizvodov za investicije in surovin pa so ostale nesprem</w:t>
            </w:r>
            <w:r w:rsidR="00045FD1">
              <w:rPr>
                <w:rFonts w:eastAsia="Myriad Pro" w:cs="Myriad Pro"/>
                <w:lang w:val="sl"/>
              </w:rPr>
              <w:t>e</w:t>
            </w:r>
            <w:r>
              <w:rPr>
                <w:rFonts w:eastAsia="Myriad Pro" w:cs="Myriad Pro"/>
                <w:lang w:val="sl"/>
              </w:rPr>
              <w:t>njene. Energenti so se zaradi nižjih cen koksa in naftnih derivatov (</w:t>
            </w:r>
            <w:r w:rsidRPr="00276A63">
              <w:rPr>
                <w:rFonts w:eastAsia="Myriad Pro" w:cs="Myriad Pro"/>
                <w:lang w:val="sl"/>
              </w:rPr>
              <w:t>–</w:t>
            </w:r>
            <w:r>
              <w:rPr>
                <w:rFonts w:eastAsia="Myriad Pro" w:cs="Myriad Pro"/>
                <w:lang w:val="sl"/>
              </w:rPr>
              <w:t xml:space="preserve">2,7 %) mesečno pocenili </w:t>
            </w:r>
            <w:r w:rsidR="00B02148">
              <w:rPr>
                <w:rFonts w:eastAsia="Myriad Pro" w:cs="Myriad Pro"/>
                <w:lang w:val="sl"/>
              </w:rPr>
              <w:t xml:space="preserve">za </w:t>
            </w:r>
            <w:r>
              <w:rPr>
                <w:rFonts w:eastAsia="Myriad Pro" w:cs="Myriad Pro"/>
                <w:lang w:val="sl"/>
              </w:rPr>
              <w:t xml:space="preserve">0,5 %. </w:t>
            </w:r>
            <w:r w:rsidR="00B02148">
              <w:rPr>
                <w:rFonts w:eastAsia="Myriad Pro" w:cs="Myriad Pro"/>
                <w:lang w:val="sl"/>
              </w:rPr>
              <w:t>M</w:t>
            </w:r>
            <w:r>
              <w:rPr>
                <w:rFonts w:eastAsia="Myriad Pro" w:cs="Myriad Pro"/>
                <w:lang w:val="sl"/>
              </w:rPr>
              <w:t>edletn</w:t>
            </w:r>
            <w:r w:rsidR="00B02148">
              <w:rPr>
                <w:rFonts w:eastAsia="Myriad Pro" w:cs="Myriad Pro"/>
                <w:lang w:val="sl"/>
              </w:rPr>
              <w:t>o</w:t>
            </w:r>
            <w:r>
              <w:rPr>
                <w:rFonts w:eastAsia="Myriad Pro" w:cs="Myriad Pro"/>
                <w:lang w:val="sl"/>
              </w:rPr>
              <w:t xml:space="preserve"> je </w:t>
            </w:r>
            <w:r w:rsidR="00DC619D" w:rsidRPr="7B265A55">
              <w:rPr>
                <w:rFonts w:eastAsia="Myriad Pro" w:cs="Myriad Pro"/>
                <w:lang w:val="sl"/>
              </w:rPr>
              <w:t xml:space="preserve">bil </w:t>
            </w:r>
            <w:r>
              <w:rPr>
                <w:rFonts w:eastAsia="Myriad Pro" w:cs="Myriad Pro"/>
                <w:lang w:val="sl"/>
              </w:rPr>
              <w:t>nekoliko</w:t>
            </w:r>
            <w:r w:rsidR="4D6BECDF" w:rsidRPr="7B265A55">
              <w:rPr>
                <w:rFonts w:eastAsia="Myriad Pro" w:cs="Myriad Pro"/>
                <w:lang w:val="sl"/>
              </w:rPr>
              <w:t xml:space="preserve"> </w:t>
            </w:r>
            <w:r w:rsidR="06871C7D" w:rsidRPr="7B265A55">
              <w:rPr>
                <w:rFonts w:eastAsia="Myriad Pro" w:cs="Myriad Pro"/>
                <w:lang w:val="sl"/>
              </w:rPr>
              <w:t>manjši</w:t>
            </w:r>
            <w:r>
              <w:rPr>
                <w:rFonts w:eastAsia="Myriad Pro" w:cs="Myriad Pro"/>
                <w:lang w:val="sl"/>
              </w:rPr>
              <w:t xml:space="preserve"> padec cen surovin (</w:t>
            </w:r>
            <w:r w:rsidRPr="00276A63">
              <w:rPr>
                <w:rFonts w:eastAsia="Myriad Pro" w:cs="Myriad Pro"/>
                <w:lang w:val="sl"/>
              </w:rPr>
              <w:t>–</w:t>
            </w:r>
            <w:r w:rsidR="00335DD7">
              <w:rPr>
                <w:rFonts w:eastAsia="Myriad Pro" w:cs="Myriad Pro"/>
                <w:lang w:val="sl"/>
              </w:rPr>
              <w:t> </w:t>
            </w:r>
            <w:r>
              <w:rPr>
                <w:rFonts w:eastAsia="Myriad Pro" w:cs="Myriad Pro"/>
                <w:lang w:val="sl"/>
              </w:rPr>
              <w:t>5,5</w:t>
            </w:r>
            <w:r w:rsidR="007F3535">
              <w:rPr>
                <w:rFonts w:eastAsia="Myriad Pro" w:cs="Myriad Pro"/>
                <w:lang w:val="sl"/>
              </w:rPr>
              <w:t> </w:t>
            </w:r>
            <w:r w:rsidRPr="00276A63">
              <w:rPr>
                <w:rFonts w:eastAsia="Myriad Pro" w:cs="Myriad Pro"/>
                <w:lang w:val="sl"/>
              </w:rPr>
              <w:t>%</w:t>
            </w:r>
            <w:r>
              <w:rPr>
                <w:rFonts w:eastAsia="Myriad Pro" w:cs="Myriad Pro"/>
                <w:lang w:val="sl"/>
              </w:rPr>
              <w:t xml:space="preserve">) in energentov </w:t>
            </w:r>
            <w:r w:rsidRPr="00276A63">
              <w:rPr>
                <w:rFonts w:eastAsia="Myriad Pro" w:cs="Myriad Pro"/>
                <w:lang w:val="sl"/>
              </w:rPr>
              <w:t>(–9</w:t>
            </w:r>
            <w:r>
              <w:rPr>
                <w:rFonts w:eastAsia="Myriad Pro" w:cs="Myriad Pro"/>
                <w:lang w:val="sl"/>
              </w:rPr>
              <w:t>,4</w:t>
            </w:r>
            <w:r w:rsidRPr="00276A63">
              <w:rPr>
                <w:rFonts w:eastAsia="Myriad Pro" w:cs="Myriad Pro"/>
                <w:lang w:val="sl"/>
              </w:rPr>
              <w:t> %</w:t>
            </w:r>
            <w:r>
              <w:rPr>
                <w:rFonts w:eastAsia="Myriad Pro" w:cs="Myriad Pro"/>
                <w:lang w:val="sl"/>
              </w:rPr>
              <w:t>), rast c</w:t>
            </w:r>
            <w:r w:rsidRPr="58661D0D">
              <w:rPr>
                <w:rFonts w:eastAsia="Myriad Pro" w:cs="Myriad Pro"/>
                <w:lang w:val="sl"/>
              </w:rPr>
              <w:t>en proizvodov za investicije (0,</w:t>
            </w:r>
            <w:r>
              <w:rPr>
                <w:rFonts w:eastAsia="Myriad Pro" w:cs="Myriad Pro"/>
                <w:lang w:val="sl"/>
              </w:rPr>
              <w:t>7</w:t>
            </w:r>
            <w:r w:rsidRPr="58661D0D">
              <w:rPr>
                <w:rFonts w:eastAsia="Myriad Pro" w:cs="Myriad Pro"/>
                <w:lang w:val="sl"/>
              </w:rPr>
              <w:t> %) in široko porabo (</w:t>
            </w:r>
            <w:r>
              <w:rPr>
                <w:rFonts w:eastAsia="Myriad Pro" w:cs="Myriad Pro"/>
                <w:lang w:val="sl"/>
              </w:rPr>
              <w:t>1</w:t>
            </w:r>
            <w:r w:rsidRPr="58661D0D">
              <w:rPr>
                <w:rFonts w:eastAsia="Myriad Pro" w:cs="Myriad Pro"/>
                <w:lang w:val="sl"/>
              </w:rPr>
              <w:t>,2 %)</w:t>
            </w:r>
            <w:r>
              <w:rPr>
                <w:rFonts w:eastAsia="Myriad Pro" w:cs="Myriad Pro"/>
                <w:lang w:val="sl"/>
              </w:rPr>
              <w:t xml:space="preserve"> pa se je okrepila</w:t>
            </w:r>
            <w:r w:rsidRPr="58661D0D">
              <w:rPr>
                <w:rFonts w:eastAsia="Myriad Pro" w:cs="Myriad Pro"/>
                <w:lang w:val="sl"/>
              </w:rPr>
              <w:t xml:space="preserve">. </w:t>
            </w:r>
            <w:r>
              <w:rPr>
                <w:rFonts w:eastAsia="Myriad Pro" w:cs="Myriad Pro"/>
                <w:lang w:val="sl"/>
              </w:rPr>
              <w:t>Cene industrij</w:t>
            </w:r>
            <w:r w:rsidR="00B155D4">
              <w:rPr>
                <w:rFonts w:eastAsia="Myriad Pro" w:cs="Myriad Pro"/>
                <w:lang w:val="sl"/>
              </w:rPr>
              <w:t>s</w:t>
            </w:r>
            <w:r>
              <w:rPr>
                <w:rFonts w:eastAsia="Myriad Pro" w:cs="Myriad Pro"/>
                <w:lang w:val="sl"/>
              </w:rPr>
              <w:t>kih proizvodov so bile na domačem trgu medletno nižje za 3,8 %</w:t>
            </w:r>
            <w:r w:rsidR="00BF75FC">
              <w:rPr>
                <w:rFonts w:eastAsia="Myriad Pro" w:cs="Myriad Pro"/>
                <w:lang w:val="sl"/>
              </w:rPr>
              <w:t>,</w:t>
            </w:r>
            <w:r>
              <w:rPr>
                <w:rFonts w:eastAsia="Myriad Pro" w:cs="Myriad Pro"/>
                <w:lang w:val="sl"/>
              </w:rPr>
              <w:t xml:space="preserve"> </w:t>
            </w:r>
            <w:r w:rsidR="00BF75FC">
              <w:rPr>
                <w:rFonts w:eastAsia="Myriad Pro" w:cs="Myriad Pro"/>
                <w:lang w:val="sl"/>
              </w:rPr>
              <w:t>n</w:t>
            </w:r>
            <w:r>
              <w:rPr>
                <w:rFonts w:eastAsia="Myriad Pro" w:cs="Myriad Pro"/>
                <w:lang w:val="sl"/>
              </w:rPr>
              <w:t xml:space="preserve">a tujih trgih pa </w:t>
            </w:r>
            <w:r w:rsidR="00A22A47">
              <w:rPr>
                <w:rFonts w:eastAsia="Myriad Pro" w:cs="Myriad Pro"/>
                <w:lang w:val="sl"/>
              </w:rPr>
              <w:t>za</w:t>
            </w:r>
            <w:r w:rsidR="006625B8">
              <w:rPr>
                <w:rFonts w:eastAsia="Myriad Pro" w:cs="Myriad Pro"/>
                <w:lang w:val="sl"/>
              </w:rPr>
              <w:t xml:space="preserve"> </w:t>
            </w:r>
            <w:r w:rsidR="001D0C9E">
              <w:rPr>
                <w:rFonts w:eastAsia="Myriad Pro" w:cs="Myriad Pro"/>
                <w:lang w:val="sl"/>
              </w:rPr>
              <w:t>1,9 %</w:t>
            </w:r>
            <w:r w:rsidR="00B60CAC">
              <w:rPr>
                <w:rFonts w:eastAsia="Myriad Pro" w:cs="Myriad Pro"/>
                <w:lang w:val="sl"/>
              </w:rPr>
              <w:t>.</w:t>
            </w:r>
            <w:r w:rsidR="00A22A47">
              <w:rPr>
                <w:rFonts w:eastAsia="Myriad Pro" w:cs="Myriad Pro"/>
                <w:lang w:val="sl"/>
              </w:rPr>
              <w:t xml:space="preserve"> </w:t>
            </w:r>
            <w:r w:rsidR="00E7114B">
              <w:rPr>
                <w:rFonts w:eastAsia="Myriad Pro" w:cs="Myriad Pro"/>
                <w:lang w:val="sl"/>
              </w:rPr>
              <w:t>Manjši</w:t>
            </w:r>
            <w:r w:rsidR="00A22A47">
              <w:rPr>
                <w:rFonts w:eastAsia="Myriad Pro" w:cs="Myriad Pro"/>
                <w:lang w:val="sl"/>
              </w:rPr>
              <w:t xml:space="preserve"> padec</w:t>
            </w:r>
            <w:r w:rsidR="00A71CE5">
              <w:rPr>
                <w:rFonts w:eastAsia="Myriad Pro" w:cs="Myriad Pro"/>
                <w:lang w:val="sl"/>
              </w:rPr>
              <w:t xml:space="preserve"> na tujih trgih</w:t>
            </w:r>
            <w:r w:rsidR="00000809">
              <w:rPr>
                <w:rFonts w:eastAsia="Myriad Pro" w:cs="Myriad Pro"/>
                <w:lang w:val="sl"/>
              </w:rPr>
              <w:t xml:space="preserve"> je bil </w:t>
            </w:r>
            <w:r>
              <w:rPr>
                <w:rFonts w:eastAsia="Myriad Pro" w:cs="Myriad Pro"/>
                <w:lang w:val="sl"/>
              </w:rPr>
              <w:t xml:space="preserve">predvsem </w:t>
            </w:r>
            <w:r w:rsidR="00000809">
              <w:rPr>
                <w:rFonts w:eastAsia="Myriad Pro" w:cs="Myriad Pro"/>
                <w:lang w:val="sl"/>
              </w:rPr>
              <w:t xml:space="preserve">posledica </w:t>
            </w:r>
            <w:r>
              <w:rPr>
                <w:rFonts w:eastAsia="Myriad Pro" w:cs="Myriad Pro"/>
                <w:lang w:val="sl"/>
              </w:rPr>
              <w:t>višjih cen na trgih izven evrskega območja</w:t>
            </w:r>
            <w:r w:rsidR="005F054D">
              <w:rPr>
                <w:rFonts w:eastAsia="Myriad Pro" w:cs="Myriad Pro"/>
                <w:lang w:val="sl"/>
              </w:rPr>
              <w:t xml:space="preserve"> (2,7 %)</w:t>
            </w:r>
            <w:r>
              <w:rPr>
                <w:rFonts w:eastAsia="Myriad Pro" w:cs="Myriad Pro"/>
                <w:lang w:val="sl"/>
              </w:rPr>
              <w:t xml:space="preserve">, </w:t>
            </w:r>
            <w:r w:rsidR="00670B63">
              <w:rPr>
                <w:rFonts w:eastAsia="Myriad Pro" w:cs="Myriad Pro"/>
                <w:lang w:val="sl"/>
              </w:rPr>
              <w:t>znižanje</w:t>
            </w:r>
            <w:r>
              <w:rPr>
                <w:rFonts w:eastAsia="Myriad Pro" w:cs="Myriad Pro"/>
                <w:lang w:val="sl"/>
              </w:rPr>
              <w:t xml:space="preserve"> cen v evrskem območju </w:t>
            </w:r>
            <w:r w:rsidRPr="00276A63">
              <w:rPr>
                <w:rFonts w:eastAsia="Myriad Pro" w:cs="Myriad Pro"/>
                <w:lang w:val="sl"/>
              </w:rPr>
              <w:t>(–</w:t>
            </w:r>
            <w:r>
              <w:rPr>
                <w:rFonts w:eastAsia="Myriad Pro" w:cs="Myriad Pro"/>
                <w:lang w:val="sl"/>
              </w:rPr>
              <w:t>3,6</w:t>
            </w:r>
            <w:r w:rsidRPr="00276A63">
              <w:rPr>
                <w:rFonts w:eastAsia="Myriad Pro" w:cs="Myriad Pro"/>
                <w:lang w:val="sl"/>
              </w:rPr>
              <w:t> %</w:t>
            </w:r>
            <w:r>
              <w:rPr>
                <w:rFonts w:eastAsia="Myriad Pro" w:cs="Myriad Pro"/>
                <w:lang w:val="sl"/>
              </w:rPr>
              <w:t xml:space="preserve">) </w:t>
            </w:r>
            <w:r w:rsidR="00EF65E6">
              <w:rPr>
                <w:rFonts w:eastAsia="Myriad Pro" w:cs="Myriad Pro"/>
                <w:lang w:val="sl"/>
              </w:rPr>
              <w:t>pa je bil</w:t>
            </w:r>
            <w:r w:rsidR="00670B63">
              <w:rPr>
                <w:rFonts w:eastAsia="Myriad Pro" w:cs="Myriad Pro"/>
                <w:lang w:val="sl"/>
              </w:rPr>
              <w:t>o</w:t>
            </w:r>
            <w:r w:rsidR="00EF65E6">
              <w:rPr>
                <w:rFonts w:eastAsia="Myriad Pro" w:cs="Myriad Pro"/>
                <w:lang w:val="sl"/>
              </w:rPr>
              <w:t xml:space="preserve"> </w:t>
            </w:r>
            <w:r>
              <w:rPr>
                <w:rFonts w:eastAsia="Myriad Pro" w:cs="Myriad Pro"/>
                <w:lang w:val="sl"/>
              </w:rPr>
              <w:t>primerljiv</w:t>
            </w:r>
            <w:r w:rsidR="009808D0">
              <w:rPr>
                <w:rFonts w:eastAsia="Myriad Pro" w:cs="Myriad Pro"/>
                <w:lang w:val="sl"/>
              </w:rPr>
              <w:t>o</w:t>
            </w:r>
            <w:r>
              <w:rPr>
                <w:rFonts w:eastAsia="Myriad Pro" w:cs="Myriad Pro"/>
                <w:lang w:val="sl"/>
              </w:rPr>
              <w:t xml:space="preserve"> </w:t>
            </w:r>
            <w:r w:rsidR="008C19DB">
              <w:rPr>
                <w:rFonts w:eastAsia="Myriad Pro" w:cs="Myriad Pro"/>
                <w:lang w:val="sl"/>
              </w:rPr>
              <w:t>znižanju</w:t>
            </w:r>
            <w:r>
              <w:rPr>
                <w:rFonts w:eastAsia="Myriad Pro" w:cs="Myriad Pro"/>
                <w:lang w:val="sl"/>
              </w:rPr>
              <w:t xml:space="preserve"> na domačem trgu.</w:t>
            </w:r>
          </w:p>
        </w:tc>
      </w:tr>
    </w:tbl>
    <w:p w14:paraId="4B9BE204" w14:textId="77777777" w:rsidR="00773916" w:rsidRDefault="00773916" w:rsidP="001F51CD">
      <w:pPr>
        <w:tabs>
          <w:tab w:val="left" w:pos="580"/>
        </w:tabs>
      </w:pPr>
    </w:p>
    <w:p w14:paraId="21B28DFF" w14:textId="77777777" w:rsidR="00773916" w:rsidRDefault="00773916" w:rsidP="001F51CD">
      <w:pPr>
        <w:tabs>
          <w:tab w:val="left" w:pos="580"/>
        </w:tabs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9"/>
      </w:tblGrid>
      <w:tr w:rsidR="0040630F" w14:paraId="4B052BD1" w14:textId="77777777" w:rsidTr="6F36E5AF">
        <w:tc>
          <w:tcPr>
            <w:tcW w:w="5100" w:type="dxa"/>
            <w:tcBorders>
              <w:bottom w:val="single" w:sz="4" w:space="0" w:color="auto"/>
            </w:tcBorders>
          </w:tcPr>
          <w:p w14:paraId="035E0C14" w14:textId="428C947C" w:rsidR="0040630F" w:rsidRPr="007B7A48" w:rsidRDefault="00605B4A" w:rsidP="007B7A48">
            <w:pPr>
              <w:pStyle w:val="Napis"/>
              <w:keepNext/>
            </w:pPr>
            <w:r>
              <w:lastRenderedPageBreak/>
              <w:t>Povprečna bruto plača na zaposlenega</w:t>
            </w:r>
            <w:r w:rsidR="0065424E" w:rsidRPr="0065424E">
              <w:t xml:space="preserve">, </w:t>
            </w:r>
            <w:r>
              <w:t>marec</w:t>
            </w:r>
            <w:r w:rsidR="0065424E" w:rsidRPr="0065424E">
              <w:t xml:space="preserve"> 2024 </w:t>
            </w:r>
            <w:r w:rsidR="0065424E" w:rsidRPr="0065424E">
              <w:tab/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14:paraId="4A02084C" w14:textId="77777777" w:rsidR="0040630F" w:rsidRDefault="0040630F" w:rsidP="0040630F">
            <w:pPr>
              <w:pStyle w:val="GTBesedilo"/>
            </w:pPr>
          </w:p>
        </w:tc>
      </w:tr>
      <w:tr w:rsidR="0040630F" w14:paraId="2CA87015" w14:textId="77777777" w:rsidTr="6F36E5AF">
        <w:tc>
          <w:tcPr>
            <w:tcW w:w="5100" w:type="dxa"/>
            <w:tcBorders>
              <w:top w:val="single" w:sz="4" w:space="0" w:color="auto"/>
            </w:tcBorders>
          </w:tcPr>
          <w:p w14:paraId="206ED375" w14:textId="4E2F8D01" w:rsidR="0040630F" w:rsidRDefault="0048165E" w:rsidP="0040630F">
            <w:pPr>
              <w:pStyle w:val="GTBesedilo"/>
            </w:pPr>
            <w:r>
              <w:rPr>
                <w:noProof/>
              </w:rPr>
              <w:drawing>
                <wp:inline distT="0" distB="0" distL="0" distR="0" wp14:anchorId="73364EE7" wp14:editId="118F2B49">
                  <wp:extent cx="3092400" cy="2530800"/>
                  <wp:effectExtent l="0" t="0" r="0" b="317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00" cy="253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14:paraId="56B303DF" w14:textId="64A890EF" w:rsidR="0040630F" w:rsidRDefault="00605B4A" w:rsidP="00605B4A">
            <w:pPr>
              <w:pStyle w:val="GTBesedilo"/>
            </w:pPr>
            <w:r w:rsidRPr="006971B3">
              <w:rPr>
                <w:b/>
              </w:rPr>
              <w:t xml:space="preserve">Medletna realna rast povprečne bruto plače je bila </w:t>
            </w:r>
            <w:r w:rsidR="006971B3" w:rsidRPr="006971B3">
              <w:rPr>
                <w:b/>
                <w:bCs/>
              </w:rPr>
              <w:t>marca (2,7</w:t>
            </w:r>
            <w:r w:rsidR="00100855">
              <w:rPr>
                <w:b/>
                <w:bCs/>
              </w:rPr>
              <w:t> </w:t>
            </w:r>
            <w:r w:rsidR="006971B3" w:rsidRPr="006971B3">
              <w:rPr>
                <w:b/>
                <w:bCs/>
              </w:rPr>
              <w:t xml:space="preserve">%) </w:t>
            </w:r>
            <w:r w:rsidRPr="006971B3">
              <w:rPr>
                <w:b/>
              </w:rPr>
              <w:t xml:space="preserve">nekoliko nižja kot </w:t>
            </w:r>
            <w:r w:rsidR="006971B3" w:rsidRPr="006971B3">
              <w:rPr>
                <w:b/>
                <w:bCs/>
              </w:rPr>
              <w:t>v prvih dveh mesecih.</w:t>
            </w:r>
            <w:r w:rsidR="006971B3" w:rsidRPr="00B71F3F">
              <w:t xml:space="preserve"> </w:t>
            </w:r>
            <w:r w:rsidRPr="006971B3">
              <w:t xml:space="preserve">Ob </w:t>
            </w:r>
            <w:r w:rsidR="006971B3" w:rsidRPr="006971B3">
              <w:t>malenkost višji</w:t>
            </w:r>
            <w:r w:rsidRPr="006971B3">
              <w:t xml:space="preserve"> inflaciji je bila to predvsem posledica visoke lanske osnove zaradi višjega dviga minimalne plače v začetku lanskega leta kot letos. V zasebnem sektorju je bila povprečna bruto plača </w:t>
            </w:r>
            <w:r w:rsidR="006971B3" w:rsidRPr="006971B3">
              <w:t>marca</w:t>
            </w:r>
            <w:r w:rsidRPr="006971B3">
              <w:t xml:space="preserve"> letos medletno realno višja za 3,</w:t>
            </w:r>
            <w:r w:rsidR="006971B3" w:rsidRPr="006971B3">
              <w:t>5</w:t>
            </w:r>
            <w:r w:rsidR="001D1A4F">
              <w:t> </w:t>
            </w:r>
            <w:r w:rsidRPr="006971B3">
              <w:t>%. Najvišja</w:t>
            </w:r>
            <w:r>
              <w:t xml:space="preserve"> </w:t>
            </w:r>
            <w:r w:rsidR="608885FF">
              <w:t>rast</w:t>
            </w:r>
            <w:r w:rsidRPr="006971B3">
              <w:t xml:space="preserve"> je bila v </w:t>
            </w:r>
            <w:r w:rsidR="006971B3" w:rsidRPr="006971B3">
              <w:t>drugih raznovrstnih poslovnih dejavnostih</w:t>
            </w:r>
            <w:r w:rsidRPr="006971B3">
              <w:t xml:space="preserve"> in </w:t>
            </w:r>
            <w:r w:rsidR="006971B3" w:rsidRPr="006971B3">
              <w:t xml:space="preserve"> predelovanih dejavnostih.</w:t>
            </w:r>
            <w:r w:rsidRPr="006971B3">
              <w:t xml:space="preserve"> V javnem sektorju je bila realna rast </w:t>
            </w:r>
            <w:r w:rsidR="006971B3" w:rsidRPr="006971B3">
              <w:t>1,3</w:t>
            </w:r>
            <w:r w:rsidRPr="006971B3">
              <w:t xml:space="preserve">-odstotna. Nominalna medletna rast povprečne bruto plače </w:t>
            </w:r>
            <w:r w:rsidR="006971B3" w:rsidRPr="006971B3">
              <w:t>(6,4</w:t>
            </w:r>
            <w:r w:rsidR="00344604">
              <w:t> </w:t>
            </w:r>
            <w:r w:rsidR="006971B3" w:rsidRPr="006971B3">
              <w:t xml:space="preserve">%) </w:t>
            </w:r>
            <w:r w:rsidRPr="006971B3">
              <w:t xml:space="preserve">je bila nekoliko nižja kot v prejšnjih mesecih. V zasebnem sektorju je </w:t>
            </w:r>
            <w:r w:rsidR="00E04C44">
              <w:t>znašala</w:t>
            </w:r>
            <w:r w:rsidRPr="006971B3">
              <w:t xml:space="preserve"> 7,</w:t>
            </w:r>
            <w:r w:rsidR="006971B3" w:rsidRPr="006971B3">
              <w:t>2</w:t>
            </w:r>
            <w:r w:rsidR="00E04C44">
              <w:t> %</w:t>
            </w:r>
            <w:r w:rsidRPr="006971B3">
              <w:t xml:space="preserve">, v javnem </w:t>
            </w:r>
            <w:r w:rsidR="001F519E">
              <w:t xml:space="preserve">pa </w:t>
            </w:r>
            <w:r w:rsidR="006971B3" w:rsidRPr="006971B3">
              <w:t>5</w:t>
            </w:r>
            <w:r w:rsidR="00E04C44">
              <w:t> %</w:t>
            </w:r>
            <w:r w:rsidRPr="006971B3">
              <w:t>.</w:t>
            </w:r>
            <w:r w:rsidR="00EE1986">
              <w:t xml:space="preserve"> </w:t>
            </w:r>
            <w:r w:rsidR="090939B4">
              <w:t>V prvih treh me</w:t>
            </w:r>
            <w:r w:rsidR="6B8D7ACA">
              <w:t>s</w:t>
            </w:r>
            <w:r w:rsidR="00FB7F2F">
              <w:t>e</w:t>
            </w:r>
            <w:r w:rsidR="090939B4">
              <w:t>cih je bil</w:t>
            </w:r>
            <w:r w:rsidR="00AC036F">
              <w:t>a</w:t>
            </w:r>
            <w:r w:rsidR="090939B4">
              <w:t xml:space="preserve"> v povpr</w:t>
            </w:r>
            <w:r w:rsidR="00AC036F">
              <w:t>e</w:t>
            </w:r>
            <w:r w:rsidR="090939B4">
              <w:t>čju plača nominalno</w:t>
            </w:r>
            <w:r w:rsidR="00812406">
              <w:t xml:space="preserve"> medletno</w:t>
            </w:r>
            <w:r w:rsidR="090939B4">
              <w:t xml:space="preserve"> višja za </w:t>
            </w:r>
            <w:r w:rsidR="00820908">
              <w:t>7,1</w:t>
            </w:r>
            <w:r w:rsidR="005934E1">
              <w:t> </w:t>
            </w:r>
            <w:r w:rsidR="090939B4">
              <w:t>%, kar je manj kot v</w:t>
            </w:r>
            <w:r w:rsidR="005B26D5">
              <w:t xml:space="preserve"> </w:t>
            </w:r>
            <w:r w:rsidR="090939B4">
              <w:t>prejšnjih četrtletjih.</w:t>
            </w:r>
          </w:p>
        </w:tc>
      </w:tr>
    </w:tbl>
    <w:p w14:paraId="54E0A8F3" w14:textId="77777777" w:rsidR="00363E63" w:rsidRDefault="00363E63" w:rsidP="00363E63">
      <w:pPr>
        <w:tabs>
          <w:tab w:val="left" w:pos="580"/>
        </w:tabs>
      </w:pPr>
    </w:p>
    <w:p w14:paraId="1EF8C561" w14:textId="77777777" w:rsidR="00D4070B" w:rsidRDefault="00D4070B" w:rsidP="00363E63">
      <w:pPr>
        <w:tabs>
          <w:tab w:val="left" w:pos="580"/>
        </w:tabs>
      </w:pPr>
    </w:p>
    <w:p w14:paraId="771A1BBB" w14:textId="77777777" w:rsidR="00D4070B" w:rsidRDefault="00D4070B" w:rsidP="00363E63">
      <w:pPr>
        <w:tabs>
          <w:tab w:val="left" w:pos="580"/>
        </w:tabs>
      </w:pPr>
    </w:p>
    <w:p w14:paraId="3B897BEC" w14:textId="77777777" w:rsidR="00363E63" w:rsidRDefault="00363E63" w:rsidP="001F51CD">
      <w:pPr>
        <w:tabs>
          <w:tab w:val="left" w:pos="580"/>
        </w:tabs>
      </w:pPr>
    </w:p>
    <w:p w14:paraId="2463D7BD" w14:textId="77777777" w:rsidR="00363E63" w:rsidRDefault="00363E63" w:rsidP="001F51CD">
      <w:pPr>
        <w:tabs>
          <w:tab w:val="left" w:pos="580"/>
        </w:tabs>
      </w:pPr>
    </w:p>
    <w:p w14:paraId="255840AF" w14:textId="77777777" w:rsidR="00FE7254" w:rsidRPr="00FE7254" w:rsidRDefault="00FE7254" w:rsidP="00FE7254">
      <w:pPr>
        <w:sectPr w:rsidR="00FE7254" w:rsidRPr="00FE7254" w:rsidSect="0051021F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021" w:left="1134" w:header="709" w:footer="397" w:gutter="0"/>
          <w:cols w:space="708"/>
          <w:titlePg/>
          <w:docGrid w:linePitch="360"/>
        </w:sectPr>
      </w:pPr>
    </w:p>
    <w:p w14:paraId="45B636F1" w14:textId="407F4A7B" w:rsidR="002E69B6" w:rsidRDefault="00DE6462" w:rsidP="00892A1A">
      <w:pPr>
        <w:tabs>
          <w:tab w:val="left" w:pos="580"/>
        </w:tabs>
        <w:ind w:left="-142"/>
      </w:pPr>
      <w:r w:rsidRPr="00DE6462">
        <w:rPr>
          <w:noProof/>
        </w:rPr>
        <w:lastRenderedPageBreak/>
        <w:drawing>
          <wp:inline distT="0" distB="0" distL="0" distR="0" wp14:anchorId="5C3B7963" wp14:editId="2EF61069">
            <wp:extent cx="6120130" cy="9022080"/>
            <wp:effectExtent l="0" t="0" r="0" b="7620"/>
            <wp:docPr id="6" name="Slika 6" descr="Tabela izbranih makroekonomskih kazalcev za Sloven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Tabela izbranih makroekonomskih kazalcev za Slovenij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9B6" w:rsidSect="00363E63">
      <w:headerReference w:type="default" r:id="rId14"/>
      <w:footerReference w:type="default" r:id="rId15"/>
      <w:pgSz w:w="11906" w:h="16838"/>
      <w:pgMar w:top="1134" w:right="1134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91F0" w14:textId="77777777" w:rsidR="009712C6" w:rsidRDefault="009712C6" w:rsidP="0063497B">
      <w:pPr>
        <w:spacing w:line="240" w:lineRule="auto"/>
      </w:pPr>
      <w:r>
        <w:separator/>
      </w:r>
    </w:p>
  </w:endnote>
  <w:endnote w:type="continuationSeparator" w:id="0">
    <w:p w14:paraId="1BFF1F64" w14:textId="77777777" w:rsidR="009712C6" w:rsidRDefault="009712C6" w:rsidP="0063497B">
      <w:pPr>
        <w:spacing w:line="240" w:lineRule="auto"/>
      </w:pPr>
      <w:r>
        <w:continuationSeparator/>
      </w:r>
    </w:p>
  </w:endnote>
  <w:endnote w:type="continuationNotice" w:id="1">
    <w:p w14:paraId="0A8B4ACA" w14:textId="77777777" w:rsidR="009712C6" w:rsidRDefault="009712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535D" w14:textId="77777777" w:rsidR="0029405F" w:rsidRPr="00892A1A" w:rsidRDefault="00892A1A" w:rsidP="00363E63">
    <w:pPr>
      <w:pStyle w:val="GTNaslovgrafa"/>
      <w:tabs>
        <w:tab w:val="right" w:pos="9638"/>
      </w:tabs>
      <w:jc w:val="left"/>
      <w:rPr>
        <w:b w:val="0"/>
        <w:sz w:val="18"/>
        <w:szCs w:val="18"/>
      </w:rPr>
    </w:pPr>
    <w:bookmarkStart w:id="1" w:name="_Hlk159234341"/>
    <w:bookmarkStart w:id="2" w:name="_Hlk159234342"/>
    <w:bookmarkStart w:id="3" w:name="_Hlk165895796"/>
    <w:bookmarkStart w:id="4" w:name="_Hlk165895797"/>
    <w:bookmarkStart w:id="5" w:name="_Hlk165895831"/>
    <w:bookmarkStart w:id="6" w:name="_Hlk165895832"/>
    <w:r w:rsidRPr="00C26C8D">
      <w:rPr>
        <w:sz w:val="18"/>
        <w:szCs w:val="18"/>
      </w:rPr>
      <w:t>Dodatne informacije:</w:t>
    </w:r>
    <w:r w:rsidRPr="00C26C8D">
      <w:rPr>
        <w:b w:val="0"/>
        <w:sz w:val="18"/>
        <w:szCs w:val="18"/>
      </w:rPr>
      <w:t xml:space="preserve"> 01 478 10 04, polona.osrajnik@gov.si</w:t>
    </w:r>
    <w:bookmarkEnd w:id="1"/>
    <w:bookmarkEnd w:id="2"/>
    <w:bookmarkEnd w:id="3"/>
    <w:bookmarkEnd w:id="4"/>
    <w:bookmarkEnd w:id="5"/>
    <w:bookmarkEnd w:id="6"/>
    <w:r w:rsidR="00363E63" w:rsidRPr="00363E63">
      <w:rPr>
        <w:b w:val="0"/>
        <w:sz w:val="18"/>
        <w:szCs w:val="18"/>
      </w:rPr>
      <w:tab/>
    </w:r>
    <w:r w:rsidR="00363E63" w:rsidRPr="000A5EE8">
      <w:rPr>
        <w:b w:val="0"/>
        <w:bCs/>
        <w:sz w:val="18"/>
        <w:szCs w:val="18"/>
      </w:rPr>
      <w:t xml:space="preserve"> </w:t>
    </w:r>
    <w:sdt>
      <w:sdtPr>
        <w:rPr>
          <w:b w:val="0"/>
          <w:bCs/>
          <w:sz w:val="18"/>
          <w:szCs w:val="18"/>
        </w:rPr>
        <w:id w:val="-652685202"/>
        <w:docPartObj>
          <w:docPartGallery w:val="Page Numbers (Bottom of Page)"/>
          <w:docPartUnique/>
        </w:docPartObj>
      </w:sdtPr>
      <w:sdtEndPr/>
      <w:sdtContent>
        <w:r w:rsidR="00363E63" w:rsidRPr="000A5EE8">
          <w:rPr>
            <w:b w:val="0"/>
            <w:bCs/>
            <w:sz w:val="18"/>
            <w:szCs w:val="18"/>
          </w:rPr>
          <w:fldChar w:fldCharType="begin"/>
        </w:r>
        <w:r w:rsidR="00363E63" w:rsidRPr="000A5EE8">
          <w:rPr>
            <w:b w:val="0"/>
            <w:bCs/>
            <w:sz w:val="18"/>
            <w:szCs w:val="18"/>
          </w:rPr>
          <w:instrText>PAGE   \* MERGEFORMAT</w:instrText>
        </w:r>
        <w:r w:rsidR="00363E63" w:rsidRPr="000A5EE8">
          <w:rPr>
            <w:b w:val="0"/>
            <w:bCs/>
            <w:sz w:val="18"/>
            <w:szCs w:val="18"/>
          </w:rPr>
          <w:fldChar w:fldCharType="separate"/>
        </w:r>
        <w:r w:rsidR="00363E63" w:rsidRPr="000A5EE8">
          <w:rPr>
            <w:b w:val="0"/>
            <w:bCs/>
            <w:sz w:val="18"/>
            <w:szCs w:val="18"/>
          </w:rPr>
          <w:t>1</w:t>
        </w:r>
        <w:r w:rsidR="00363E63" w:rsidRPr="000A5EE8">
          <w:rPr>
            <w:b w:val="0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32C7" w14:textId="77777777" w:rsidR="0029405F" w:rsidRPr="00363E63" w:rsidRDefault="000A5EE8" w:rsidP="000A5EE8">
    <w:pPr>
      <w:pStyle w:val="GTNaslovgrafa"/>
      <w:tabs>
        <w:tab w:val="right" w:pos="9638"/>
      </w:tabs>
      <w:jc w:val="left"/>
      <w:rPr>
        <w:b w:val="0"/>
        <w:sz w:val="18"/>
        <w:szCs w:val="18"/>
      </w:rPr>
    </w:pPr>
    <w:r w:rsidRPr="00C26C8D">
      <w:rPr>
        <w:sz w:val="18"/>
        <w:szCs w:val="18"/>
      </w:rPr>
      <w:t>Dodatne informacije:</w:t>
    </w:r>
    <w:r w:rsidRPr="00C26C8D">
      <w:rPr>
        <w:b w:val="0"/>
        <w:sz w:val="18"/>
        <w:szCs w:val="18"/>
      </w:rPr>
      <w:t xml:space="preserve"> 01 478 10 04, polona.osrajnik@gov.si</w:t>
    </w:r>
    <w:r w:rsidR="00363E63" w:rsidRPr="00363E63">
      <w:rPr>
        <w:b w:val="0"/>
        <w:sz w:val="18"/>
        <w:szCs w:val="18"/>
      </w:rPr>
      <w:tab/>
    </w:r>
    <w:r w:rsidR="00363E63" w:rsidRPr="000A5EE8">
      <w:rPr>
        <w:b w:val="0"/>
        <w:bCs/>
        <w:sz w:val="18"/>
        <w:szCs w:val="18"/>
      </w:rPr>
      <w:t xml:space="preserve"> </w:t>
    </w:r>
    <w:sdt>
      <w:sdtPr>
        <w:rPr>
          <w:b w:val="0"/>
          <w:bCs/>
          <w:sz w:val="18"/>
          <w:szCs w:val="18"/>
        </w:rPr>
        <w:id w:val="-89402759"/>
        <w:docPartObj>
          <w:docPartGallery w:val="Page Numbers (Bottom of Page)"/>
          <w:docPartUnique/>
        </w:docPartObj>
      </w:sdtPr>
      <w:sdtEndPr/>
      <w:sdtContent>
        <w:r w:rsidR="00363E63" w:rsidRPr="000A5EE8">
          <w:rPr>
            <w:b w:val="0"/>
            <w:bCs/>
            <w:sz w:val="18"/>
            <w:szCs w:val="18"/>
          </w:rPr>
          <w:fldChar w:fldCharType="begin"/>
        </w:r>
        <w:r w:rsidR="00363E63" w:rsidRPr="000A5EE8">
          <w:rPr>
            <w:b w:val="0"/>
            <w:bCs/>
            <w:sz w:val="18"/>
            <w:szCs w:val="18"/>
          </w:rPr>
          <w:instrText>PAGE   \* MERGEFORMAT</w:instrText>
        </w:r>
        <w:r w:rsidR="00363E63" w:rsidRPr="000A5EE8">
          <w:rPr>
            <w:b w:val="0"/>
            <w:bCs/>
            <w:sz w:val="18"/>
            <w:szCs w:val="18"/>
          </w:rPr>
          <w:fldChar w:fldCharType="separate"/>
        </w:r>
        <w:r w:rsidR="00363E63" w:rsidRPr="000A5EE8">
          <w:rPr>
            <w:b w:val="0"/>
            <w:bCs/>
            <w:sz w:val="18"/>
            <w:szCs w:val="18"/>
          </w:rPr>
          <w:t>1</w:t>
        </w:r>
        <w:r w:rsidR="00363E63" w:rsidRPr="000A5EE8">
          <w:rPr>
            <w:b w:val="0"/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E0C9" w14:textId="77777777" w:rsidR="00892A1A" w:rsidRPr="002F2859" w:rsidRDefault="00892A1A" w:rsidP="00892A1A">
    <w:pPr>
      <w:pStyle w:val="GTNaslovgrafa"/>
      <w:tabs>
        <w:tab w:val="right" w:pos="9638"/>
      </w:tabs>
      <w:jc w:val="left"/>
      <w:rPr>
        <w:b w:val="0"/>
        <w:sz w:val="18"/>
        <w:szCs w:val="18"/>
      </w:rPr>
    </w:pPr>
    <w:r w:rsidRPr="002F2859">
      <w:rPr>
        <w:rStyle w:val="GTBesediloZnak"/>
        <w:sz w:val="18"/>
        <w:szCs w:val="18"/>
      </w:rPr>
      <w:t>Dodatne informacije:</w:t>
    </w:r>
    <w:r w:rsidRPr="002F2859">
      <w:rPr>
        <w:rStyle w:val="GTBesediloZnak"/>
        <w:b w:val="0"/>
        <w:bCs/>
        <w:sz w:val="18"/>
        <w:szCs w:val="18"/>
      </w:rPr>
      <w:t xml:space="preserve"> 01 478 10 04, polona.osrajnik@gov.si</w:t>
    </w:r>
    <w:r w:rsidRPr="002F2859">
      <w:rPr>
        <w:b w:val="0"/>
        <w:sz w:val="18"/>
        <w:szCs w:val="18"/>
      </w:rPr>
      <w:tab/>
    </w:r>
    <w:r w:rsidRPr="002F2859">
      <w:rPr>
        <w:b w:val="0"/>
        <w:bCs/>
        <w:sz w:val="18"/>
        <w:szCs w:val="18"/>
      </w:rPr>
      <w:t xml:space="preserve"> </w:t>
    </w:r>
    <w:sdt>
      <w:sdtPr>
        <w:rPr>
          <w:b w:val="0"/>
          <w:bCs/>
          <w:sz w:val="18"/>
          <w:szCs w:val="18"/>
        </w:rPr>
        <w:id w:val="-182358843"/>
        <w:docPartObj>
          <w:docPartGallery w:val="Page Numbers (Bottom of Page)"/>
          <w:docPartUnique/>
        </w:docPartObj>
      </w:sdtPr>
      <w:sdtEndPr/>
      <w:sdtContent>
        <w:r w:rsidRPr="002F2859">
          <w:rPr>
            <w:b w:val="0"/>
            <w:bCs/>
            <w:sz w:val="18"/>
            <w:szCs w:val="18"/>
          </w:rPr>
          <w:fldChar w:fldCharType="begin"/>
        </w:r>
        <w:r w:rsidRPr="002F2859">
          <w:rPr>
            <w:b w:val="0"/>
            <w:bCs/>
            <w:sz w:val="18"/>
            <w:szCs w:val="18"/>
          </w:rPr>
          <w:instrText>PAGE   \* MERGEFORMAT</w:instrText>
        </w:r>
        <w:r w:rsidRPr="002F2859">
          <w:rPr>
            <w:b w:val="0"/>
            <w:bCs/>
            <w:sz w:val="18"/>
            <w:szCs w:val="18"/>
          </w:rPr>
          <w:fldChar w:fldCharType="separate"/>
        </w:r>
        <w:r w:rsidRPr="002F2859">
          <w:rPr>
            <w:b w:val="0"/>
            <w:bCs/>
            <w:sz w:val="18"/>
            <w:szCs w:val="18"/>
          </w:rPr>
          <w:t>2</w:t>
        </w:r>
        <w:r w:rsidRPr="002F2859">
          <w:rPr>
            <w:b w:val="0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57CA" w14:textId="77777777" w:rsidR="009712C6" w:rsidRDefault="009712C6" w:rsidP="0063497B">
      <w:pPr>
        <w:spacing w:line="240" w:lineRule="auto"/>
      </w:pPr>
      <w:r>
        <w:separator/>
      </w:r>
    </w:p>
  </w:footnote>
  <w:footnote w:type="continuationSeparator" w:id="0">
    <w:p w14:paraId="4DC1CD37" w14:textId="77777777" w:rsidR="009712C6" w:rsidRDefault="009712C6" w:rsidP="0063497B">
      <w:pPr>
        <w:spacing w:line="240" w:lineRule="auto"/>
      </w:pPr>
      <w:r>
        <w:continuationSeparator/>
      </w:r>
    </w:p>
  </w:footnote>
  <w:footnote w:type="continuationNotice" w:id="1">
    <w:p w14:paraId="27E2388A" w14:textId="77777777" w:rsidR="009712C6" w:rsidRDefault="009712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936" w14:textId="64B931A8" w:rsidR="00FE7254" w:rsidRDefault="00652795" w:rsidP="0051021F">
    <w:pPr>
      <w:spacing w:after="600"/>
      <w:jc w:val="right"/>
    </w:pPr>
    <w:r w:rsidRPr="00BF7C4E">
      <w:rPr>
        <w:noProof/>
      </w:rPr>
      <w:drawing>
        <wp:anchor distT="0" distB="0" distL="114300" distR="114300" simplePos="0" relativeHeight="251658240" behindDoc="0" locked="0" layoutInCell="1" allowOverlap="1" wp14:anchorId="4D09C486" wp14:editId="0AC52DD6">
          <wp:simplePos x="0" y="0"/>
          <wp:positionH relativeFrom="column">
            <wp:posOffset>-361950</wp:posOffset>
          </wp:positionH>
          <wp:positionV relativeFrom="paragraph">
            <wp:posOffset>62865</wp:posOffset>
          </wp:positionV>
          <wp:extent cx="1259840" cy="1002030"/>
          <wp:effectExtent l="0" t="0" r="0" b="7620"/>
          <wp:wrapTopAndBottom/>
          <wp:docPr id="17" name="Slika 17" descr="UM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MA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FF8" w:rsidRPr="00BF7C4E">
      <w:fldChar w:fldCharType="begin"/>
    </w:r>
    <w:r w:rsidR="00F14FF8" w:rsidRPr="00BF7C4E">
      <w:instrText xml:space="preserve"> DATE  \@ "dd. MMMM yyyy"  \* MERGEFORMAT </w:instrText>
    </w:r>
    <w:r w:rsidR="00F14FF8" w:rsidRPr="00BF7C4E">
      <w:fldChar w:fldCharType="separate"/>
    </w:r>
    <w:r w:rsidR="003620A0">
      <w:rPr>
        <w:noProof/>
      </w:rPr>
      <w:t>27. maj 2024</w:t>
    </w:r>
    <w:r w:rsidR="00F14FF8" w:rsidRPr="00BF7C4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7342" w14:textId="77777777" w:rsidR="00892A1A" w:rsidRDefault="00892A1A" w:rsidP="00A96B65">
    <w:pPr>
      <w:pStyle w:val="Napis"/>
    </w:pPr>
    <w:r w:rsidRPr="00C26C8D">
      <w:t>Tabela: izbrani makroekonomski kazalci za Slovenijo</w:t>
    </w:r>
  </w:p>
  <w:p w14:paraId="10038B1D" w14:textId="77777777" w:rsidR="00892A1A" w:rsidRPr="00A96B65" w:rsidRDefault="00892A1A" w:rsidP="00A96B65">
    <w:pPr>
      <w:pStyle w:val="GTBesedilo"/>
      <w:rPr>
        <w:b/>
        <w:sz w:val="16"/>
        <w:szCs w:val="18"/>
      </w:rPr>
    </w:pPr>
    <w:bookmarkStart w:id="7" w:name="_Hlk166062673"/>
    <w:bookmarkStart w:id="8" w:name="_Hlk166062674"/>
    <w:r w:rsidRPr="00A96B65">
      <w:rPr>
        <w:sz w:val="16"/>
        <w:szCs w:val="18"/>
      </w:rPr>
      <w:t>Za bralnike zaslona dostopna oblika tabel se nahaja na spletni strani UMAR, med prilogami ob aktualnih grafih tedna.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4D5F"/>
    <w:multiLevelType w:val="hybridMultilevel"/>
    <w:tmpl w:val="20862290"/>
    <w:lvl w:ilvl="0" w:tplc="63DA2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C16DD"/>
    <w:multiLevelType w:val="hybridMultilevel"/>
    <w:tmpl w:val="56B4C2AA"/>
    <w:lvl w:ilvl="0" w:tplc="B0B2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C0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83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E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1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6F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0C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8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4F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1379551">
    <w:abstractNumId w:val="0"/>
  </w:num>
  <w:num w:numId="2" w16cid:durableId="20356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70"/>
  <w:hyphenationZone w:val="425"/>
  <w:drawingGridHorizontalSpacing w:val="4933"/>
  <w:drawingGridVerticalSpacing w:val="3118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3A"/>
    <w:rsid w:val="00000809"/>
    <w:rsid w:val="00001002"/>
    <w:rsid w:val="0000289F"/>
    <w:rsid w:val="000041EB"/>
    <w:rsid w:val="0000E413"/>
    <w:rsid w:val="000109B8"/>
    <w:rsid w:val="00014714"/>
    <w:rsid w:val="000166D0"/>
    <w:rsid w:val="00021F16"/>
    <w:rsid w:val="00033101"/>
    <w:rsid w:val="00034090"/>
    <w:rsid w:val="000364C9"/>
    <w:rsid w:val="00040B79"/>
    <w:rsid w:val="00042E96"/>
    <w:rsid w:val="00045FD1"/>
    <w:rsid w:val="00050FFC"/>
    <w:rsid w:val="000539ED"/>
    <w:rsid w:val="00062F98"/>
    <w:rsid w:val="000642BA"/>
    <w:rsid w:val="000703C7"/>
    <w:rsid w:val="00070B6E"/>
    <w:rsid w:val="00074242"/>
    <w:rsid w:val="00074503"/>
    <w:rsid w:val="00077F13"/>
    <w:rsid w:val="000879AD"/>
    <w:rsid w:val="00091A51"/>
    <w:rsid w:val="00097C64"/>
    <w:rsid w:val="000A33A1"/>
    <w:rsid w:val="000A5A42"/>
    <w:rsid w:val="000A5EE8"/>
    <w:rsid w:val="000A7BDC"/>
    <w:rsid w:val="000C3A57"/>
    <w:rsid w:val="000D5934"/>
    <w:rsid w:val="000E12FB"/>
    <w:rsid w:val="000E510E"/>
    <w:rsid w:val="000E68A8"/>
    <w:rsid w:val="000F101E"/>
    <w:rsid w:val="000F5FDC"/>
    <w:rsid w:val="000F66DE"/>
    <w:rsid w:val="00100855"/>
    <w:rsid w:val="00101A08"/>
    <w:rsid w:val="00115E8D"/>
    <w:rsid w:val="00117FD8"/>
    <w:rsid w:val="00123D52"/>
    <w:rsid w:val="00130688"/>
    <w:rsid w:val="00133E20"/>
    <w:rsid w:val="00135BEE"/>
    <w:rsid w:val="00140C64"/>
    <w:rsid w:val="00141E3A"/>
    <w:rsid w:val="00142BCC"/>
    <w:rsid w:val="001435BC"/>
    <w:rsid w:val="00143BEF"/>
    <w:rsid w:val="00152F8C"/>
    <w:rsid w:val="00157B17"/>
    <w:rsid w:val="001622FE"/>
    <w:rsid w:val="00166DEB"/>
    <w:rsid w:val="00175F92"/>
    <w:rsid w:val="00185A68"/>
    <w:rsid w:val="0019138D"/>
    <w:rsid w:val="001A0C98"/>
    <w:rsid w:val="001A3513"/>
    <w:rsid w:val="001A550C"/>
    <w:rsid w:val="001B6AE7"/>
    <w:rsid w:val="001C312D"/>
    <w:rsid w:val="001D0979"/>
    <w:rsid w:val="001D0C9E"/>
    <w:rsid w:val="001D0CBB"/>
    <w:rsid w:val="001D1A4F"/>
    <w:rsid w:val="001D6793"/>
    <w:rsid w:val="001E260D"/>
    <w:rsid w:val="001F519E"/>
    <w:rsid w:val="001F51CD"/>
    <w:rsid w:val="001F6CD4"/>
    <w:rsid w:val="001F760A"/>
    <w:rsid w:val="001F7E36"/>
    <w:rsid w:val="0022444A"/>
    <w:rsid w:val="00224856"/>
    <w:rsid w:val="00236CCC"/>
    <w:rsid w:val="00243593"/>
    <w:rsid w:val="00257ACB"/>
    <w:rsid w:val="0026509A"/>
    <w:rsid w:val="002750A8"/>
    <w:rsid w:val="00280CDD"/>
    <w:rsid w:val="00283616"/>
    <w:rsid w:val="0029405F"/>
    <w:rsid w:val="00294841"/>
    <w:rsid w:val="002A1298"/>
    <w:rsid w:val="002A77D9"/>
    <w:rsid w:val="002A7F00"/>
    <w:rsid w:val="002B4319"/>
    <w:rsid w:val="002B4C3A"/>
    <w:rsid w:val="002B5361"/>
    <w:rsid w:val="002B5AA1"/>
    <w:rsid w:val="002C1A2B"/>
    <w:rsid w:val="002C2140"/>
    <w:rsid w:val="002C2A51"/>
    <w:rsid w:val="002C6B9E"/>
    <w:rsid w:val="002D1963"/>
    <w:rsid w:val="002D1B75"/>
    <w:rsid w:val="002D2C4F"/>
    <w:rsid w:val="002D46EF"/>
    <w:rsid w:val="002D6D7A"/>
    <w:rsid w:val="002E69B6"/>
    <w:rsid w:val="002E6FAD"/>
    <w:rsid w:val="002F2859"/>
    <w:rsid w:val="00300BEC"/>
    <w:rsid w:val="00302C3B"/>
    <w:rsid w:val="00306767"/>
    <w:rsid w:val="00310406"/>
    <w:rsid w:val="00312D09"/>
    <w:rsid w:val="00333505"/>
    <w:rsid w:val="00335DD7"/>
    <w:rsid w:val="00344312"/>
    <w:rsid w:val="00344604"/>
    <w:rsid w:val="003461A1"/>
    <w:rsid w:val="003620A0"/>
    <w:rsid w:val="00363E63"/>
    <w:rsid w:val="00366EF4"/>
    <w:rsid w:val="00367285"/>
    <w:rsid w:val="003807AB"/>
    <w:rsid w:val="00381697"/>
    <w:rsid w:val="003A49D8"/>
    <w:rsid w:val="003B004D"/>
    <w:rsid w:val="003B0481"/>
    <w:rsid w:val="003B6FAD"/>
    <w:rsid w:val="003B71FF"/>
    <w:rsid w:val="003C614E"/>
    <w:rsid w:val="003C757C"/>
    <w:rsid w:val="003C7FF0"/>
    <w:rsid w:val="003D1FB5"/>
    <w:rsid w:val="003D437C"/>
    <w:rsid w:val="003E05A6"/>
    <w:rsid w:val="003E15C5"/>
    <w:rsid w:val="003E5CFB"/>
    <w:rsid w:val="003E673F"/>
    <w:rsid w:val="003F3598"/>
    <w:rsid w:val="003F5405"/>
    <w:rsid w:val="00401CB6"/>
    <w:rsid w:val="00404E7D"/>
    <w:rsid w:val="0040525E"/>
    <w:rsid w:val="0040630F"/>
    <w:rsid w:val="0040719E"/>
    <w:rsid w:val="00415DC9"/>
    <w:rsid w:val="00417AC9"/>
    <w:rsid w:val="00426567"/>
    <w:rsid w:val="00431EDD"/>
    <w:rsid w:val="0043293F"/>
    <w:rsid w:val="00433B73"/>
    <w:rsid w:val="004368FB"/>
    <w:rsid w:val="00440F65"/>
    <w:rsid w:val="00441024"/>
    <w:rsid w:val="00441FFB"/>
    <w:rsid w:val="00445586"/>
    <w:rsid w:val="00452589"/>
    <w:rsid w:val="00452804"/>
    <w:rsid w:val="004560AD"/>
    <w:rsid w:val="004611D8"/>
    <w:rsid w:val="00464D01"/>
    <w:rsid w:val="00471D9A"/>
    <w:rsid w:val="00477274"/>
    <w:rsid w:val="0048165E"/>
    <w:rsid w:val="004970E5"/>
    <w:rsid w:val="004A4DA3"/>
    <w:rsid w:val="004A71E2"/>
    <w:rsid w:val="004A7D2E"/>
    <w:rsid w:val="004B61EF"/>
    <w:rsid w:val="004C054A"/>
    <w:rsid w:val="004C5FAB"/>
    <w:rsid w:val="004D1DAD"/>
    <w:rsid w:val="004D1EEC"/>
    <w:rsid w:val="004E21BE"/>
    <w:rsid w:val="004E32DC"/>
    <w:rsid w:val="004E6619"/>
    <w:rsid w:val="004F338B"/>
    <w:rsid w:val="00503FBC"/>
    <w:rsid w:val="0051021F"/>
    <w:rsid w:val="0051436F"/>
    <w:rsid w:val="00520471"/>
    <w:rsid w:val="00523BF6"/>
    <w:rsid w:val="00525B43"/>
    <w:rsid w:val="00534457"/>
    <w:rsid w:val="005450F2"/>
    <w:rsid w:val="00546DBF"/>
    <w:rsid w:val="00561B58"/>
    <w:rsid w:val="00561C9A"/>
    <w:rsid w:val="00571A5A"/>
    <w:rsid w:val="005934E1"/>
    <w:rsid w:val="0059584B"/>
    <w:rsid w:val="005959C2"/>
    <w:rsid w:val="005A38D1"/>
    <w:rsid w:val="005B146D"/>
    <w:rsid w:val="005B26D5"/>
    <w:rsid w:val="005B5D0B"/>
    <w:rsid w:val="005B5DA1"/>
    <w:rsid w:val="005B64DC"/>
    <w:rsid w:val="005D4F7A"/>
    <w:rsid w:val="005E1371"/>
    <w:rsid w:val="005E3477"/>
    <w:rsid w:val="005E6E5E"/>
    <w:rsid w:val="005F054D"/>
    <w:rsid w:val="005F3464"/>
    <w:rsid w:val="005F3999"/>
    <w:rsid w:val="00603996"/>
    <w:rsid w:val="00605B4A"/>
    <w:rsid w:val="006269CE"/>
    <w:rsid w:val="0063497B"/>
    <w:rsid w:val="00643646"/>
    <w:rsid w:val="00650921"/>
    <w:rsid w:val="00652795"/>
    <w:rsid w:val="00653B0E"/>
    <w:rsid w:val="00654021"/>
    <w:rsid w:val="0065424E"/>
    <w:rsid w:val="0066025C"/>
    <w:rsid w:val="0066228A"/>
    <w:rsid w:val="006625B8"/>
    <w:rsid w:val="00667620"/>
    <w:rsid w:val="00670B63"/>
    <w:rsid w:val="00671853"/>
    <w:rsid w:val="006759EB"/>
    <w:rsid w:val="00684177"/>
    <w:rsid w:val="006845E5"/>
    <w:rsid w:val="00684977"/>
    <w:rsid w:val="00685ED3"/>
    <w:rsid w:val="006875F1"/>
    <w:rsid w:val="00691110"/>
    <w:rsid w:val="006965FC"/>
    <w:rsid w:val="006971B3"/>
    <w:rsid w:val="00697BDB"/>
    <w:rsid w:val="006A6820"/>
    <w:rsid w:val="006C2117"/>
    <w:rsid w:val="006C50D0"/>
    <w:rsid w:val="006C64CC"/>
    <w:rsid w:val="006D7C7A"/>
    <w:rsid w:val="006E15C3"/>
    <w:rsid w:val="006E1BCE"/>
    <w:rsid w:val="006E1C81"/>
    <w:rsid w:val="006E3192"/>
    <w:rsid w:val="006E3603"/>
    <w:rsid w:val="006E55EC"/>
    <w:rsid w:val="006F2FB5"/>
    <w:rsid w:val="006F4295"/>
    <w:rsid w:val="006F6F8B"/>
    <w:rsid w:val="007016EF"/>
    <w:rsid w:val="00712DC6"/>
    <w:rsid w:val="00731B6F"/>
    <w:rsid w:val="0074197F"/>
    <w:rsid w:val="007428C3"/>
    <w:rsid w:val="0074452D"/>
    <w:rsid w:val="0074466E"/>
    <w:rsid w:val="00745B71"/>
    <w:rsid w:val="007505D5"/>
    <w:rsid w:val="00752241"/>
    <w:rsid w:val="007639FD"/>
    <w:rsid w:val="00767EA5"/>
    <w:rsid w:val="00773916"/>
    <w:rsid w:val="007812A1"/>
    <w:rsid w:val="0079410F"/>
    <w:rsid w:val="007A0B59"/>
    <w:rsid w:val="007B5C79"/>
    <w:rsid w:val="007B6A21"/>
    <w:rsid w:val="007B7110"/>
    <w:rsid w:val="007B7A48"/>
    <w:rsid w:val="007C11DA"/>
    <w:rsid w:val="007C34FF"/>
    <w:rsid w:val="007C5A42"/>
    <w:rsid w:val="007D0348"/>
    <w:rsid w:val="007D0791"/>
    <w:rsid w:val="007D204B"/>
    <w:rsid w:val="007D4AB5"/>
    <w:rsid w:val="007D71F4"/>
    <w:rsid w:val="007E2452"/>
    <w:rsid w:val="007E2ACF"/>
    <w:rsid w:val="007E6274"/>
    <w:rsid w:val="007F1307"/>
    <w:rsid w:val="007F335E"/>
    <w:rsid w:val="007F3535"/>
    <w:rsid w:val="007F5D01"/>
    <w:rsid w:val="007F63FA"/>
    <w:rsid w:val="00800937"/>
    <w:rsid w:val="00800D37"/>
    <w:rsid w:val="008039C9"/>
    <w:rsid w:val="00812406"/>
    <w:rsid w:val="00812D81"/>
    <w:rsid w:val="00815902"/>
    <w:rsid w:val="00820294"/>
    <w:rsid w:val="00820395"/>
    <w:rsid w:val="00820908"/>
    <w:rsid w:val="00823650"/>
    <w:rsid w:val="00830A56"/>
    <w:rsid w:val="00837F33"/>
    <w:rsid w:val="00852D33"/>
    <w:rsid w:val="00856B42"/>
    <w:rsid w:val="00860582"/>
    <w:rsid w:val="00862F8B"/>
    <w:rsid w:val="008655BD"/>
    <w:rsid w:val="00880BBF"/>
    <w:rsid w:val="00882236"/>
    <w:rsid w:val="00887D7E"/>
    <w:rsid w:val="0089259B"/>
    <w:rsid w:val="00892A1A"/>
    <w:rsid w:val="008A66F0"/>
    <w:rsid w:val="008B38F0"/>
    <w:rsid w:val="008B7720"/>
    <w:rsid w:val="008B7D79"/>
    <w:rsid w:val="008C1572"/>
    <w:rsid w:val="008C19DB"/>
    <w:rsid w:val="008D6607"/>
    <w:rsid w:val="008D6FAF"/>
    <w:rsid w:val="008D74B9"/>
    <w:rsid w:val="008E369F"/>
    <w:rsid w:val="008F74DB"/>
    <w:rsid w:val="00910265"/>
    <w:rsid w:val="00910C3A"/>
    <w:rsid w:val="0091780B"/>
    <w:rsid w:val="00923A3C"/>
    <w:rsid w:val="00934BE8"/>
    <w:rsid w:val="0093604B"/>
    <w:rsid w:val="00944D7A"/>
    <w:rsid w:val="00946C4C"/>
    <w:rsid w:val="00951A54"/>
    <w:rsid w:val="00952995"/>
    <w:rsid w:val="009712C6"/>
    <w:rsid w:val="009808D0"/>
    <w:rsid w:val="0098112E"/>
    <w:rsid w:val="009817AF"/>
    <w:rsid w:val="00983FCA"/>
    <w:rsid w:val="009851A1"/>
    <w:rsid w:val="009918B9"/>
    <w:rsid w:val="009A1E12"/>
    <w:rsid w:val="009A55AF"/>
    <w:rsid w:val="009A6C8E"/>
    <w:rsid w:val="009C3397"/>
    <w:rsid w:val="009C4D53"/>
    <w:rsid w:val="009D311B"/>
    <w:rsid w:val="009D421F"/>
    <w:rsid w:val="009E3EF0"/>
    <w:rsid w:val="009F2085"/>
    <w:rsid w:val="009F3074"/>
    <w:rsid w:val="009F4D45"/>
    <w:rsid w:val="00A00289"/>
    <w:rsid w:val="00A02C60"/>
    <w:rsid w:val="00A072AA"/>
    <w:rsid w:val="00A107AD"/>
    <w:rsid w:val="00A17223"/>
    <w:rsid w:val="00A17EDA"/>
    <w:rsid w:val="00A22A47"/>
    <w:rsid w:val="00A24E40"/>
    <w:rsid w:val="00A27242"/>
    <w:rsid w:val="00A2783E"/>
    <w:rsid w:val="00A279FF"/>
    <w:rsid w:val="00A35FCE"/>
    <w:rsid w:val="00A37509"/>
    <w:rsid w:val="00A42839"/>
    <w:rsid w:val="00A428F5"/>
    <w:rsid w:val="00A45B47"/>
    <w:rsid w:val="00A5634F"/>
    <w:rsid w:val="00A7050D"/>
    <w:rsid w:val="00A71CE5"/>
    <w:rsid w:val="00A8329F"/>
    <w:rsid w:val="00A93963"/>
    <w:rsid w:val="00A969B3"/>
    <w:rsid w:val="00A96B65"/>
    <w:rsid w:val="00AA1F25"/>
    <w:rsid w:val="00AA303E"/>
    <w:rsid w:val="00AA5B1C"/>
    <w:rsid w:val="00AB0C65"/>
    <w:rsid w:val="00AB180C"/>
    <w:rsid w:val="00AB1D9F"/>
    <w:rsid w:val="00AB6F82"/>
    <w:rsid w:val="00AB7830"/>
    <w:rsid w:val="00AC036F"/>
    <w:rsid w:val="00AC328B"/>
    <w:rsid w:val="00AD1116"/>
    <w:rsid w:val="00AD2E6D"/>
    <w:rsid w:val="00AE1F5A"/>
    <w:rsid w:val="00AE28CB"/>
    <w:rsid w:val="00AE69C0"/>
    <w:rsid w:val="00AE71DF"/>
    <w:rsid w:val="00AF29B9"/>
    <w:rsid w:val="00AF3058"/>
    <w:rsid w:val="00B00E5E"/>
    <w:rsid w:val="00B02148"/>
    <w:rsid w:val="00B04ED6"/>
    <w:rsid w:val="00B06944"/>
    <w:rsid w:val="00B11BC5"/>
    <w:rsid w:val="00B155D4"/>
    <w:rsid w:val="00B220A3"/>
    <w:rsid w:val="00B3267C"/>
    <w:rsid w:val="00B33E73"/>
    <w:rsid w:val="00B4158E"/>
    <w:rsid w:val="00B4417F"/>
    <w:rsid w:val="00B451B6"/>
    <w:rsid w:val="00B5062D"/>
    <w:rsid w:val="00B50968"/>
    <w:rsid w:val="00B52F7E"/>
    <w:rsid w:val="00B60CAC"/>
    <w:rsid w:val="00B620E0"/>
    <w:rsid w:val="00B65BE7"/>
    <w:rsid w:val="00B67A67"/>
    <w:rsid w:val="00B7051C"/>
    <w:rsid w:val="00B71F3F"/>
    <w:rsid w:val="00B72AFF"/>
    <w:rsid w:val="00B738F6"/>
    <w:rsid w:val="00B8300F"/>
    <w:rsid w:val="00B84473"/>
    <w:rsid w:val="00BB1D92"/>
    <w:rsid w:val="00BB6DF6"/>
    <w:rsid w:val="00BB7848"/>
    <w:rsid w:val="00BE1EFD"/>
    <w:rsid w:val="00BE4CE6"/>
    <w:rsid w:val="00BF2574"/>
    <w:rsid w:val="00BF75FC"/>
    <w:rsid w:val="00BF7C4E"/>
    <w:rsid w:val="00C02C03"/>
    <w:rsid w:val="00C03386"/>
    <w:rsid w:val="00C20019"/>
    <w:rsid w:val="00C30A2C"/>
    <w:rsid w:val="00C30BAE"/>
    <w:rsid w:val="00C312F2"/>
    <w:rsid w:val="00C3623F"/>
    <w:rsid w:val="00C45D10"/>
    <w:rsid w:val="00C471D8"/>
    <w:rsid w:val="00C514BE"/>
    <w:rsid w:val="00C80811"/>
    <w:rsid w:val="00C86DE7"/>
    <w:rsid w:val="00C94A1B"/>
    <w:rsid w:val="00C973A1"/>
    <w:rsid w:val="00CA1484"/>
    <w:rsid w:val="00CA72A9"/>
    <w:rsid w:val="00CA758A"/>
    <w:rsid w:val="00CB3FEF"/>
    <w:rsid w:val="00CC0B24"/>
    <w:rsid w:val="00CC398A"/>
    <w:rsid w:val="00CC4418"/>
    <w:rsid w:val="00CC634C"/>
    <w:rsid w:val="00CD1BF3"/>
    <w:rsid w:val="00CD5F38"/>
    <w:rsid w:val="00CD62F0"/>
    <w:rsid w:val="00CE2068"/>
    <w:rsid w:val="00CE6472"/>
    <w:rsid w:val="00CF6407"/>
    <w:rsid w:val="00D111E2"/>
    <w:rsid w:val="00D202BE"/>
    <w:rsid w:val="00D23338"/>
    <w:rsid w:val="00D25924"/>
    <w:rsid w:val="00D27B07"/>
    <w:rsid w:val="00D312B6"/>
    <w:rsid w:val="00D325C4"/>
    <w:rsid w:val="00D32E2D"/>
    <w:rsid w:val="00D33D8C"/>
    <w:rsid w:val="00D352E3"/>
    <w:rsid w:val="00D4070B"/>
    <w:rsid w:val="00D427A2"/>
    <w:rsid w:val="00D474DB"/>
    <w:rsid w:val="00D53406"/>
    <w:rsid w:val="00D55EFF"/>
    <w:rsid w:val="00D60AF9"/>
    <w:rsid w:val="00D63D13"/>
    <w:rsid w:val="00D64479"/>
    <w:rsid w:val="00D7583C"/>
    <w:rsid w:val="00D779C2"/>
    <w:rsid w:val="00DA7181"/>
    <w:rsid w:val="00DB0199"/>
    <w:rsid w:val="00DB1C32"/>
    <w:rsid w:val="00DB75A0"/>
    <w:rsid w:val="00DC2098"/>
    <w:rsid w:val="00DC325F"/>
    <w:rsid w:val="00DC619D"/>
    <w:rsid w:val="00DC6692"/>
    <w:rsid w:val="00DC7921"/>
    <w:rsid w:val="00DD05CD"/>
    <w:rsid w:val="00DD355B"/>
    <w:rsid w:val="00DD41D3"/>
    <w:rsid w:val="00DD5ED4"/>
    <w:rsid w:val="00DE2EA9"/>
    <w:rsid w:val="00DE3232"/>
    <w:rsid w:val="00DE4ACB"/>
    <w:rsid w:val="00DE6462"/>
    <w:rsid w:val="00DE72F6"/>
    <w:rsid w:val="00DF216C"/>
    <w:rsid w:val="00DF3707"/>
    <w:rsid w:val="00DF4F0B"/>
    <w:rsid w:val="00E02749"/>
    <w:rsid w:val="00E04C44"/>
    <w:rsid w:val="00E12EBC"/>
    <w:rsid w:val="00E21D9C"/>
    <w:rsid w:val="00E26861"/>
    <w:rsid w:val="00E3312F"/>
    <w:rsid w:val="00E33C32"/>
    <w:rsid w:val="00E35966"/>
    <w:rsid w:val="00E427FD"/>
    <w:rsid w:val="00E45A57"/>
    <w:rsid w:val="00E52A9C"/>
    <w:rsid w:val="00E63391"/>
    <w:rsid w:val="00E7114B"/>
    <w:rsid w:val="00E721FB"/>
    <w:rsid w:val="00E767A4"/>
    <w:rsid w:val="00E76EC9"/>
    <w:rsid w:val="00E7791D"/>
    <w:rsid w:val="00E83937"/>
    <w:rsid w:val="00E911E5"/>
    <w:rsid w:val="00E96754"/>
    <w:rsid w:val="00EA30E1"/>
    <w:rsid w:val="00EB4A6C"/>
    <w:rsid w:val="00EB6149"/>
    <w:rsid w:val="00EB797A"/>
    <w:rsid w:val="00EC0CA0"/>
    <w:rsid w:val="00EC5E41"/>
    <w:rsid w:val="00ED08D1"/>
    <w:rsid w:val="00EE1986"/>
    <w:rsid w:val="00EE7E6E"/>
    <w:rsid w:val="00EF1DD9"/>
    <w:rsid w:val="00EF65E6"/>
    <w:rsid w:val="00F028BF"/>
    <w:rsid w:val="00F04FAC"/>
    <w:rsid w:val="00F14FF8"/>
    <w:rsid w:val="00F34B0A"/>
    <w:rsid w:val="00F409C1"/>
    <w:rsid w:val="00F41E1A"/>
    <w:rsid w:val="00F42B5F"/>
    <w:rsid w:val="00F43F6C"/>
    <w:rsid w:val="00F46332"/>
    <w:rsid w:val="00F46B5D"/>
    <w:rsid w:val="00F47B15"/>
    <w:rsid w:val="00F545EF"/>
    <w:rsid w:val="00F610DA"/>
    <w:rsid w:val="00F6229C"/>
    <w:rsid w:val="00F65156"/>
    <w:rsid w:val="00F66E1B"/>
    <w:rsid w:val="00F7198F"/>
    <w:rsid w:val="00F744C1"/>
    <w:rsid w:val="00F8017B"/>
    <w:rsid w:val="00F82A3A"/>
    <w:rsid w:val="00F930F6"/>
    <w:rsid w:val="00FA2DA1"/>
    <w:rsid w:val="00FA425F"/>
    <w:rsid w:val="00FA45E3"/>
    <w:rsid w:val="00FB2AB3"/>
    <w:rsid w:val="00FB3B84"/>
    <w:rsid w:val="00FB5533"/>
    <w:rsid w:val="00FB7465"/>
    <w:rsid w:val="00FB7F2F"/>
    <w:rsid w:val="00FC492F"/>
    <w:rsid w:val="00FD41F4"/>
    <w:rsid w:val="00FE05AD"/>
    <w:rsid w:val="00FE0E6D"/>
    <w:rsid w:val="00FE12B1"/>
    <w:rsid w:val="00FE3B44"/>
    <w:rsid w:val="00FE6081"/>
    <w:rsid w:val="00FE7254"/>
    <w:rsid w:val="00FF0936"/>
    <w:rsid w:val="00FF1AD6"/>
    <w:rsid w:val="0145093C"/>
    <w:rsid w:val="02CAE220"/>
    <w:rsid w:val="031F89D5"/>
    <w:rsid w:val="03C5B53F"/>
    <w:rsid w:val="064E2556"/>
    <w:rsid w:val="06871C7D"/>
    <w:rsid w:val="07B4A714"/>
    <w:rsid w:val="090939B4"/>
    <w:rsid w:val="09B4060A"/>
    <w:rsid w:val="0A775FF4"/>
    <w:rsid w:val="0C68C8AB"/>
    <w:rsid w:val="0C7BAEA7"/>
    <w:rsid w:val="0EE02FC1"/>
    <w:rsid w:val="0F02BDF8"/>
    <w:rsid w:val="0F83438D"/>
    <w:rsid w:val="0F87A5B7"/>
    <w:rsid w:val="0FE28C34"/>
    <w:rsid w:val="122648D3"/>
    <w:rsid w:val="12C716E4"/>
    <w:rsid w:val="14BE92FB"/>
    <w:rsid w:val="15BF94D6"/>
    <w:rsid w:val="1765C725"/>
    <w:rsid w:val="17ED4A18"/>
    <w:rsid w:val="19BC7C82"/>
    <w:rsid w:val="1BBEF878"/>
    <w:rsid w:val="1BCFBC40"/>
    <w:rsid w:val="1BEC2FED"/>
    <w:rsid w:val="1C377114"/>
    <w:rsid w:val="1D7741F4"/>
    <w:rsid w:val="1DDA426A"/>
    <w:rsid w:val="1F59CFAC"/>
    <w:rsid w:val="1FB002BD"/>
    <w:rsid w:val="214FDFCB"/>
    <w:rsid w:val="225CC437"/>
    <w:rsid w:val="24F8411B"/>
    <w:rsid w:val="258347A1"/>
    <w:rsid w:val="26457407"/>
    <w:rsid w:val="28973AE9"/>
    <w:rsid w:val="2AEF89BC"/>
    <w:rsid w:val="2C134EA2"/>
    <w:rsid w:val="2E4259BC"/>
    <w:rsid w:val="339BBB91"/>
    <w:rsid w:val="33AFC3C8"/>
    <w:rsid w:val="33EC9C08"/>
    <w:rsid w:val="341CB9DA"/>
    <w:rsid w:val="3519383B"/>
    <w:rsid w:val="36071894"/>
    <w:rsid w:val="361CEC86"/>
    <w:rsid w:val="367ACD2E"/>
    <w:rsid w:val="37425CCA"/>
    <w:rsid w:val="3BB714A4"/>
    <w:rsid w:val="3E347B0C"/>
    <w:rsid w:val="3EBF47EF"/>
    <w:rsid w:val="401EE6F0"/>
    <w:rsid w:val="41ED318A"/>
    <w:rsid w:val="43E02029"/>
    <w:rsid w:val="4464D985"/>
    <w:rsid w:val="457F0E35"/>
    <w:rsid w:val="46E1910B"/>
    <w:rsid w:val="497D4197"/>
    <w:rsid w:val="4BCFE2C0"/>
    <w:rsid w:val="4C252F24"/>
    <w:rsid w:val="4D4CDDD5"/>
    <w:rsid w:val="4D6BECDF"/>
    <w:rsid w:val="4EF436DF"/>
    <w:rsid w:val="514BC190"/>
    <w:rsid w:val="5536D1F5"/>
    <w:rsid w:val="5573EDF6"/>
    <w:rsid w:val="57370B20"/>
    <w:rsid w:val="57D4F902"/>
    <w:rsid w:val="59F7AB1F"/>
    <w:rsid w:val="5C12EF6D"/>
    <w:rsid w:val="5DDC6756"/>
    <w:rsid w:val="5E80F507"/>
    <w:rsid w:val="601F9880"/>
    <w:rsid w:val="608885FF"/>
    <w:rsid w:val="61C7D92F"/>
    <w:rsid w:val="62424F09"/>
    <w:rsid w:val="63A9D045"/>
    <w:rsid w:val="65360759"/>
    <w:rsid w:val="656CEB95"/>
    <w:rsid w:val="65E8A00C"/>
    <w:rsid w:val="67314763"/>
    <w:rsid w:val="67B1AA45"/>
    <w:rsid w:val="6B01F945"/>
    <w:rsid w:val="6B8D7ACA"/>
    <w:rsid w:val="6D9E4EAC"/>
    <w:rsid w:val="6EA6D0A2"/>
    <w:rsid w:val="6F36E5AF"/>
    <w:rsid w:val="6FBCF7C6"/>
    <w:rsid w:val="737164A8"/>
    <w:rsid w:val="73C75315"/>
    <w:rsid w:val="743FA575"/>
    <w:rsid w:val="7461BFF2"/>
    <w:rsid w:val="7840E886"/>
    <w:rsid w:val="78E5A3F6"/>
    <w:rsid w:val="7B265A55"/>
    <w:rsid w:val="7E0F6D29"/>
    <w:rsid w:val="7E3B952B"/>
    <w:rsid w:val="7FA1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809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A96B65"/>
    <w:pPr>
      <w:spacing w:after="0" w:line="250" w:lineRule="atLeast"/>
      <w:jc w:val="both"/>
    </w:pPr>
    <w:rPr>
      <w:rFonts w:ascii="Myriad Pro" w:hAnsi="Myriad Pro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406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0013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4063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0013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aliases w:val="Caption_GT_Naslov grafa"/>
    <w:basedOn w:val="GTBesedilo"/>
    <w:next w:val="Navaden"/>
    <w:unhideWhenUsed/>
    <w:qFormat/>
    <w:rsid w:val="008E369F"/>
    <w:pPr>
      <w:spacing w:line="240" w:lineRule="auto"/>
    </w:pPr>
    <w:rPr>
      <w:b/>
      <w:iCs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8E369F"/>
  </w:style>
  <w:style w:type="character" w:customStyle="1" w:styleId="Naslov1Znak">
    <w:name w:val="Naslov 1 Znak"/>
    <w:basedOn w:val="Privzetapisavaodstavka"/>
    <w:link w:val="Naslov1"/>
    <w:uiPriority w:val="9"/>
    <w:rsid w:val="0040630F"/>
    <w:rPr>
      <w:rFonts w:asciiTheme="majorHAnsi" w:eastAsiaTheme="majorEastAsia" w:hAnsiTheme="majorHAnsi" w:cstheme="majorBidi"/>
      <w:color w:val="760013" w:themeColor="accent1" w:themeShade="BF"/>
      <w:sz w:val="32"/>
      <w:szCs w:val="32"/>
    </w:rPr>
  </w:style>
  <w:style w:type="paragraph" w:customStyle="1" w:styleId="Naslov11">
    <w:name w:val="Naslov 11"/>
    <w:basedOn w:val="Navaden"/>
    <w:link w:val="Naslov1Char"/>
    <w:rsid w:val="00812D81"/>
    <w:pPr>
      <w:spacing w:line="360" w:lineRule="exact"/>
    </w:pPr>
    <w:rPr>
      <w:b/>
      <w:sz w:val="32"/>
      <w:szCs w:val="36"/>
    </w:rPr>
  </w:style>
  <w:style w:type="paragraph" w:customStyle="1" w:styleId="GTNaslov1">
    <w:name w:val="GT_Naslov 1"/>
    <w:basedOn w:val="Naslov1"/>
    <w:link w:val="GTNaslov1Znak"/>
    <w:qFormat/>
    <w:rsid w:val="0040630F"/>
    <w:pPr>
      <w:spacing w:before="0" w:line="240" w:lineRule="auto"/>
    </w:pPr>
    <w:rPr>
      <w:rFonts w:ascii="Myriad Pro" w:hAnsi="Myriad Pro"/>
      <w:b/>
      <w:color w:val="auto"/>
      <w:szCs w:val="36"/>
    </w:rPr>
  </w:style>
  <w:style w:type="character" w:customStyle="1" w:styleId="Naslov1Char">
    <w:name w:val="Naslov 1 Char"/>
    <w:basedOn w:val="Privzetapisavaodstavka"/>
    <w:link w:val="Naslov11"/>
    <w:rsid w:val="00812D81"/>
    <w:rPr>
      <w:rFonts w:ascii="Myriad Pro" w:hAnsi="Myriad Pro"/>
      <w:b/>
      <w:sz w:val="32"/>
      <w:szCs w:val="36"/>
    </w:rPr>
  </w:style>
  <w:style w:type="paragraph" w:customStyle="1" w:styleId="GTNaslovgrafa">
    <w:name w:val="GT_Naslov grafa"/>
    <w:basedOn w:val="Naslov2"/>
    <w:link w:val="GTNaslovgrafaZnak"/>
    <w:rsid w:val="0040630F"/>
    <w:pPr>
      <w:spacing w:before="0" w:line="240" w:lineRule="auto"/>
    </w:pPr>
    <w:rPr>
      <w:rFonts w:ascii="Myriad Pro" w:hAnsi="Myriad Pro"/>
      <w:b/>
      <w:color w:val="auto"/>
      <w:sz w:val="20"/>
    </w:rPr>
  </w:style>
  <w:style w:type="character" w:customStyle="1" w:styleId="GTNaslov1Znak">
    <w:name w:val="GT_Naslov 1 Znak"/>
    <w:basedOn w:val="Privzetapisavaodstavka"/>
    <w:link w:val="GTNaslov1"/>
    <w:rsid w:val="0040630F"/>
    <w:rPr>
      <w:rFonts w:ascii="Myriad Pro" w:eastAsiaTheme="majorEastAsia" w:hAnsi="Myriad Pro" w:cstheme="majorBidi"/>
      <w:b/>
      <w:sz w:val="32"/>
      <w:szCs w:val="36"/>
    </w:rPr>
  </w:style>
  <w:style w:type="character" w:customStyle="1" w:styleId="GTNaslovgrafaZnak">
    <w:name w:val="GT_Naslov grafa Znak"/>
    <w:basedOn w:val="Privzetapisavaodstavka"/>
    <w:link w:val="GTNaslovgrafa"/>
    <w:rsid w:val="0040630F"/>
    <w:rPr>
      <w:rFonts w:ascii="Myriad Pro" w:eastAsiaTheme="majorEastAsia" w:hAnsi="Myriad Pro" w:cstheme="majorBidi"/>
      <w:b/>
      <w:sz w:val="20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749"/>
    <w:rPr>
      <w:rFonts w:ascii="Segoe UI" w:hAnsi="Segoe UI" w:cs="Segoe UI"/>
      <w:sz w:val="18"/>
      <w:szCs w:val="18"/>
    </w:rPr>
  </w:style>
  <w:style w:type="paragraph" w:customStyle="1" w:styleId="Uvod">
    <w:name w:val="Uvod"/>
    <w:basedOn w:val="GTNaslovgrafa"/>
    <w:link w:val="UvodChar"/>
    <w:rsid w:val="00E02749"/>
    <w:pPr>
      <w:spacing w:after="160"/>
    </w:pPr>
  </w:style>
  <w:style w:type="character" w:customStyle="1" w:styleId="UvodChar">
    <w:name w:val="Uvod Char"/>
    <w:basedOn w:val="GTNaslovgrafaZnak"/>
    <w:link w:val="Uvod"/>
    <w:rsid w:val="00E02749"/>
    <w:rPr>
      <w:rFonts w:ascii="Myriad Pro" w:eastAsiaTheme="majorEastAsia" w:hAnsi="Myriad Pro" w:cstheme="majorBidi"/>
      <w:b/>
      <w:sz w:val="21"/>
      <w:szCs w:val="26"/>
    </w:rPr>
  </w:style>
  <w:style w:type="table" w:styleId="Tabelamrea">
    <w:name w:val="Table Grid"/>
    <w:basedOn w:val="Navadnatabela"/>
    <w:uiPriority w:val="39"/>
    <w:rsid w:val="006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63E6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E7254"/>
    <w:pPr>
      <w:spacing w:line="240" w:lineRule="auto"/>
    </w:pPr>
    <w:rPr>
      <w:sz w:val="16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E7254"/>
    <w:rPr>
      <w:rFonts w:ascii="Myriad Pro" w:hAnsi="Myriad Pro"/>
      <w:sz w:val="16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E7254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A49D8"/>
    <w:rPr>
      <w:color w:val="605E5C"/>
      <w:shd w:val="clear" w:color="auto" w:fill="E1DFDD"/>
    </w:rPr>
  </w:style>
  <w:style w:type="paragraph" w:customStyle="1" w:styleId="GTBesedilo">
    <w:name w:val="GT_Besedilo"/>
    <w:basedOn w:val="Navaden"/>
    <w:link w:val="GTBesediloZnak"/>
    <w:qFormat/>
    <w:rsid w:val="0040630F"/>
  </w:style>
  <w:style w:type="character" w:customStyle="1" w:styleId="GTBesediloZnak">
    <w:name w:val="GT_Besedilo Znak"/>
    <w:basedOn w:val="Privzetapisavaodstavka"/>
    <w:link w:val="GTBesedilo"/>
    <w:rsid w:val="0040630F"/>
    <w:rPr>
      <w:rFonts w:ascii="Myriad Pro" w:hAnsi="Myriad Pro"/>
      <w:sz w:val="2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0630F"/>
    <w:rPr>
      <w:rFonts w:asciiTheme="majorHAnsi" w:eastAsiaTheme="majorEastAsia" w:hAnsiTheme="majorHAnsi" w:cstheme="majorBidi"/>
      <w:color w:val="760013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9C4D5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4D53"/>
    <w:rPr>
      <w:rFonts w:ascii="Myriad Pro" w:hAnsi="Myriad Pro"/>
      <w:sz w:val="20"/>
    </w:rPr>
  </w:style>
  <w:style w:type="paragraph" w:styleId="Noga">
    <w:name w:val="footer"/>
    <w:basedOn w:val="Navaden"/>
    <w:link w:val="NogaZnak"/>
    <w:uiPriority w:val="99"/>
    <w:unhideWhenUsed/>
    <w:rsid w:val="009C4D5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D53"/>
    <w:rPr>
      <w:rFonts w:ascii="Myriad Pro" w:hAnsi="Myriad Pro"/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236C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6CC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6CCC"/>
    <w:rPr>
      <w:rFonts w:ascii="Myriad Pro" w:hAnsi="Myriad Pro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6C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6CCC"/>
    <w:rPr>
      <w:rFonts w:ascii="Myriad Pro" w:hAnsi="Myriad Pro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812A1"/>
    <w:pPr>
      <w:spacing w:after="0" w:line="240" w:lineRule="auto"/>
    </w:pPr>
    <w:rPr>
      <w:rFonts w:ascii="Myriad Pro" w:hAnsi="Myriad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UMAR tema_word">
  <a:themeElements>
    <a:clrScheme name="UMAR barve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9E001A"/>
      </a:accent1>
      <a:accent2>
        <a:srgbClr val="D99694"/>
      </a:accent2>
      <a:accent3>
        <a:srgbClr val="A6A6A6"/>
      </a:accent3>
      <a:accent4>
        <a:srgbClr val="54A4A3"/>
      </a:accent4>
      <a:accent5>
        <a:srgbClr val="BBD2B0"/>
      </a:accent5>
      <a:accent6>
        <a:srgbClr val="6F3B66"/>
      </a:accent6>
      <a:hlink>
        <a:srgbClr val="0563C1"/>
      </a:hlink>
      <a:folHlink>
        <a:srgbClr val="954F72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0BA8-4A26-4B37-ADB0-9877055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2024-05-27T10:56:00Z</dcterms:created>
  <dcterms:modified xsi:type="dcterms:W3CDTF">2024-05-27T10:56:00Z</dcterms:modified>
</cp:coreProperties>
</file>