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2DC1F6B0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64CDEE7F" w:rsidR="001D6793" w:rsidRDefault="007D2B44" w:rsidP="001D6793">
      <w:pPr>
        <w:pStyle w:val="Naslov21"/>
      </w:pPr>
      <w:r>
        <w:t xml:space="preserve">od </w:t>
      </w:r>
      <w:r w:rsidR="00631307">
        <w:t>12</w:t>
      </w:r>
      <w:r>
        <w:t>.</w:t>
      </w:r>
      <w:r w:rsidR="00D83857">
        <w:t xml:space="preserve"> </w:t>
      </w:r>
      <w:r w:rsidR="001D6793">
        <w:t xml:space="preserve">do </w:t>
      </w:r>
      <w:r w:rsidR="00631307">
        <w:t>16</w:t>
      </w:r>
      <w:r w:rsidR="001D6793">
        <w:t xml:space="preserve">. </w:t>
      </w:r>
      <w:r w:rsidR="00D83857">
        <w:t>aprila</w:t>
      </w:r>
      <w:r w:rsidR="001D6793">
        <w:t xml:space="preserve"> 20</w:t>
      </w:r>
      <w:r w:rsidR="00B21E63">
        <w:t>2</w:t>
      </w:r>
      <w:r w:rsidR="001D6793">
        <w:t>1</w:t>
      </w:r>
    </w:p>
    <w:p w14:paraId="6FBC1E05" w14:textId="5E3DD7D3" w:rsidR="00DF4F0B" w:rsidRDefault="00DF4F0B"/>
    <w:p w14:paraId="058DA3FB" w14:textId="77777777" w:rsidR="004051B1" w:rsidRDefault="004051B1"/>
    <w:p w14:paraId="4F829B80" w14:textId="6C724631" w:rsidR="009040AD" w:rsidRDefault="0099207E" w:rsidP="00297FD2">
      <w:pPr>
        <w:tabs>
          <w:tab w:val="left" w:pos="580"/>
        </w:tabs>
        <w:rPr>
          <w:color w:val="000000" w:themeColor="text1"/>
        </w:rPr>
      </w:pPr>
      <w:r>
        <w:rPr>
          <w:bCs/>
        </w:rPr>
        <w:t>P</w:t>
      </w:r>
      <w:r w:rsidRPr="0099207E">
        <w:rPr>
          <w:bCs/>
        </w:rPr>
        <w:t xml:space="preserve">romet tovornih vozil po slovenskih avtocestah </w:t>
      </w:r>
      <w:r w:rsidR="008F6107">
        <w:rPr>
          <w:bCs/>
        </w:rPr>
        <w:t>je bil</w:t>
      </w:r>
      <w:r w:rsidRPr="0099207E">
        <w:rPr>
          <w:bCs/>
        </w:rPr>
        <w:t xml:space="preserve"> </w:t>
      </w:r>
      <w:r>
        <w:rPr>
          <w:bCs/>
        </w:rPr>
        <w:t xml:space="preserve">v drugem tednu aprila </w:t>
      </w:r>
      <w:r w:rsidRPr="0099207E">
        <w:rPr>
          <w:bCs/>
        </w:rPr>
        <w:t xml:space="preserve">medletno </w:t>
      </w:r>
      <w:r w:rsidR="008F6107">
        <w:rPr>
          <w:bCs/>
        </w:rPr>
        <w:t xml:space="preserve">znatno </w:t>
      </w:r>
      <w:r>
        <w:rPr>
          <w:bCs/>
        </w:rPr>
        <w:t>večj</w:t>
      </w:r>
      <w:r w:rsidR="008F6107">
        <w:rPr>
          <w:bCs/>
        </w:rPr>
        <w:t>i</w:t>
      </w:r>
      <w:r>
        <w:rPr>
          <w:bCs/>
        </w:rPr>
        <w:t xml:space="preserve">, </w:t>
      </w:r>
      <w:r w:rsidR="008F6107">
        <w:rPr>
          <w:bCs/>
        </w:rPr>
        <w:t xml:space="preserve">večja je bila tudi poraba elektrike, </w:t>
      </w:r>
      <w:r>
        <w:rPr>
          <w:bCs/>
        </w:rPr>
        <w:t>kar gre pripisati predvsem učinku osnove, saj je bil</w:t>
      </w:r>
      <w:r w:rsidR="00A76257">
        <w:rPr>
          <w:bCs/>
        </w:rPr>
        <w:t>a</w:t>
      </w:r>
      <w:r>
        <w:rPr>
          <w:bCs/>
        </w:rPr>
        <w:t xml:space="preserve"> lansk</w:t>
      </w:r>
      <w:r w:rsidR="00A76257">
        <w:rPr>
          <w:bCs/>
        </w:rPr>
        <w:t>a</w:t>
      </w:r>
      <w:r>
        <w:rPr>
          <w:bCs/>
        </w:rPr>
        <w:t xml:space="preserve"> aktivnost zaradi prvega vala epidemije </w:t>
      </w:r>
      <w:r w:rsidR="00A76257">
        <w:rPr>
          <w:bCs/>
        </w:rPr>
        <w:t>nizka</w:t>
      </w:r>
      <w:r>
        <w:rPr>
          <w:bCs/>
        </w:rPr>
        <w:t xml:space="preserve">. </w:t>
      </w:r>
      <w:r w:rsidR="00A85E5E">
        <w:rPr>
          <w:bCs/>
        </w:rPr>
        <w:t>V</w:t>
      </w:r>
      <w:r w:rsidR="00B21EAC">
        <w:rPr>
          <w:bCs/>
        </w:rPr>
        <w:t>rednosti obeh kazalnikov</w:t>
      </w:r>
      <w:r w:rsidR="00F0617E">
        <w:rPr>
          <w:bCs/>
        </w:rPr>
        <w:t xml:space="preserve"> sta</w:t>
      </w:r>
      <w:r w:rsidR="00B21EAC">
        <w:rPr>
          <w:bCs/>
        </w:rPr>
        <w:t xml:space="preserve"> </w:t>
      </w:r>
      <w:r w:rsidR="00A85E5E">
        <w:rPr>
          <w:bCs/>
        </w:rPr>
        <w:t xml:space="preserve">sicer </w:t>
      </w:r>
      <w:r w:rsidR="00B21EAC">
        <w:rPr>
          <w:bCs/>
        </w:rPr>
        <w:t>nekoliko zaosta</w:t>
      </w:r>
      <w:r w:rsidR="00F0617E">
        <w:rPr>
          <w:bCs/>
        </w:rPr>
        <w:t>li</w:t>
      </w:r>
      <w:r w:rsidR="00B21EAC">
        <w:rPr>
          <w:bCs/>
        </w:rPr>
        <w:t xml:space="preserve"> za ravnmi </w:t>
      </w:r>
      <w:r w:rsidR="00F0617E">
        <w:rPr>
          <w:bCs/>
        </w:rPr>
        <w:t xml:space="preserve">v enakem obdobju </w:t>
      </w:r>
      <w:r w:rsidR="00AD3678">
        <w:rPr>
          <w:bCs/>
        </w:rPr>
        <w:t>leta 2019</w:t>
      </w:r>
      <w:r w:rsidR="00B21EAC">
        <w:rPr>
          <w:bCs/>
        </w:rPr>
        <w:t xml:space="preserve">. </w:t>
      </w:r>
      <w:r w:rsidR="007E73A1">
        <w:rPr>
          <w:bCs/>
        </w:rPr>
        <w:t>Drugi val epidemije ni opazneje vplival na aktivnost v gradbeništvu,</w:t>
      </w:r>
      <w:r w:rsidR="00195FF5">
        <w:rPr>
          <w:bCs/>
        </w:rPr>
        <w:t xml:space="preserve"> </w:t>
      </w:r>
      <w:r w:rsidR="007E73A1">
        <w:rPr>
          <w:bCs/>
        </w:rPr>
        <w:t>saj podatki za prva dva meseca letos ostajajo relativno ugodni</w:t>
      </w:r>
      <w:r w:rsidR="00195FF5">
        <w:rPr>
          <w:bCs/>
        </w:rPr>
        <w:t xml:space="preserve"> z izjemo gradnje nestanovanjskih stavb</w:t>
      </w:r>
      <w:r w:rsidR="007E73A1">
        <w:rPr>
          <w:bCs/>
        </w:rPr>
        <w:t>.</w:t>
      </w:r>
      <w:r w:rsidR="006749D9">
        <w:rPr>
          <w:bCs/>
        </w:rPr>
        <w:t xml:space="preserve"> </w:t>
      </w:r>
      <w:r w:rsidR="00753F86">
        <w:rPr>
          <w:bCs/>
        </w:rPr>
        <w:t>Š</w:t>
      </w:r>
      <w:r w:rsidR="00753F86">
        <w:rPr>
          <w:bCs/>
          <w:color w:val="000000" w:themeColor="text1"/>
        </w:rPr>
        <w:t>tevilo brezposelnih se je o</w:t>
      </w:r>
      <w:r w:rsidR="001031A7" w:rsidRPr="008E3D2C">
        <w:rPr>
          <w:bCs/>
          <w:color w:val="000000" w:themeColor="text1"/>
        </w:rPr>
        <w:t xml:space="preserve">b sezonskih dejavnikih in rahljanju zajezitvenih ukrepov </w:t>
      </w:r>
      <w:r w:rsidR="001031A7">
        <w:rPr>
          <w:bCs/>
          <w:color w:val="000000" w:themeColor="text1"/>
        </w:rPr>
        <w:t xml:space="preserve">v obdobju med februarjem in prvo polovico aprila </w:t>
      </w:r>
      <w:r w:rsidR="00753F86">
        <w:rPr>
          <w:bCs/>
          <w:color w:val="000000" w:themeColor="text1"/>
        </w:rPr>
        <w:t xml:space="preserve">še </w:t>
      </w:r>
      <w:r w:rsidR="001031A7">
        <w:rPr>
          <w:bCs/>
          <w:color w:val="000000" w:themeColor="text1"/>
        </w:rPr>
        <w:t xml:space="preserve">nekoliko zmanjšalo. </w:t>
      </w:r>
      <w:r w:rsidR="009040AD">
        <w:rPr>
          <w:color w:val="000000" w:themeColor="text1"/>
        </w:rPr>
        <w:t>Februarja</w:t>
      </w:r>
      <w:r w:rsidR="009040AD" w:rsidRPr="0045366A">
        <w:rPr>
          <w:color w:val="000000" w:themeColor="text1"/>
        </w:rPr>
        <w:t xml:space="preserve"> se je nadaljevala </w:t>
      </w:r>
      <w:r w:rsidR="009040AD">
        <w:rPr>
          <w:color w:val="000000" w:themeColor="text1"/>
        </w:rPr>
        <w:t xml:space="preserve">visoka </w:t>
      </w:r>
      <w:r w:rsidR="009040AD" w:rsidRPr="0045366A">
        <w:rPr>
          <w:color w:val="000000" w:themeColor="text1"/>
        </w:rPr>
        <w:t>medletna rast plač</w:t>
      </w:r>
      <w:r w:rsidR="009040AD">
        <w:rPr>
          <w:color w:val="000000" w:themeColor="text1"/>
        </w:rPr>
        <w:t>,</w:t>
      </w:r>
      <w:r w:rsidR="009040AD" w:rsidRPr="0045366A">
        <w:rPr>
          <w:color w:val="000000" w:themeColor="text1"/>
        </w:rPr>
        <w:t xml:space="preserve"> na katero so </w:t>
      </w:r>
      <w:r w:rsidR="009040AD">
        <w:rPr>
          <w:color w:val="000000" w:themeColor="text1"/>
        </w:rPr>
        <w:t xml:space="preserve">močno </w:t>
      </w:r>
      <w:r w:rsidR="009040AD" w:rsidRPr="0045366A">
        <w:rPr>
          <w:color w:val="000000" w:themeColor="text1"/>
        </w:rPr>
        <w:t>vplivala izplačila kriznih dodatkov v javnem sektorju.</w:t>
      </w:r>
    </w:p>
    <w:p w14:paraId="76903924" w14:textId="77777777" w:rsidR="0099207E" w:rsidRDefault="0099207E" w:rsidP="001F51CD">
      <w:pPr>
        <w:tabs>
          <w:tab w:val="left" w:pos="580"/>
        </w:tabs>
        <w:rPr>
          <w:b/>
          <w:bCs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EE1096" w14:paraId="264D69AF" w14:textId="77777777" w:rsidTr="000B7544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C4367B0" w14:textId="38D3C1D3" w:rsidR="00EE1096" w:rsidRPr="006C2117" w:rsidRDefault="00645FD7" w:rsidP="000B7544">
            <w:pPr>
              <w:pStyle w:val="Naslov31"/>
              <w:jc w:val="left"/>
            </w:pPr>
            <w:r>
              <w:br w:type="page"/>
            </w:r>
            <w:r w:rsidR="00EE1096">
              <w:t>Pr</w:t>
            </w:r>
            <w:r w:rsidR="00EE1096" w:rsidRPr="004B2F61">
              <w:t xml:space="preserve">omet elektronsko cestninjenih vozil </w:t>
            </w:r>
            <w:r w:rsidR="00EE1096">
              <w:t>na slovenskih avtocestah,</w:t>
            </w:r>
            <w:r w:rsidR="006114A8">
              <w:t xml:space="preserve"> april</w:t>
            </w:r>
            <w:r w:rsidR="00EE1096" w:rsidRPr="00832288"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ED9A83" w14:textId="77777777" w:rsidR="00EE1096" w:rsidRPr="006C2117" w:rsidRDefault="00EE1096" w:rsidP="000B7544">
            <w:pPr>
              <w:pStyle w:val="Naslov31"/>
            </w:pPr>
          </w:p>
        </w:tc>
      </w:tr>
      <w:tr w:rsidR="00EE1096" w14:paraId="47F0A49D" w14:textId="77777777" w:rsidTr="000B7544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02DC2D1A" w14:textId="246094EE" w:rsidR="00EE1096" w:rsidRDefault="004E6DB4" w:rsidP="000B754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0FC361" wp14:editId="579538E6">
                  <wp:extent cx="3088800" cy="2487600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53BAFFB5" w14:textId="21175B6F" w:rsidR="00EE1096" w:rsidRPr="00DF4F0B" w:rsidRDefault="006A17C6" w:rsidP="006A17C6">
            <w:pPr>
              <w:spacing w:line="240" w:lineRule="auto"/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  je bil v drugem tednu aprila medletno večji za 50 %, v primerjavi z enakim obdobjem leta 2019 pa manjši za 16 %. </w:t>
            </w:r>
            <w:r>
              <w:t>Med 5. in 11. aprilom je bil promet domačih vozil medletno večji za 11 %, promet tujih pa za 93 %. Tako visoko medletno rast beležimo zlasti zaradi učinka osnove, saj je bil v enakem obdobju lani promet zaradi strogih zajezitvenih ukrepov ob prvem valu epidemije močno omejen (še posebej promet tujih vozil, zaradi oteženega prehoda meja). Obseg prometa tovornih vozil je bil v drugem tednu aprila zaradi dela prostega Velikonočnega ponedeljka in oviranega prometa zaradi vremena v prvi polovici tedna še malo manjši</w:t>
            </w:r>
            <w:r>
              <w:rPr>
                <w:vertAlign w:val="superscript"/>
              </w:rPr>
              <w:footnoteReference w:id="2"/>
            </w:r>
            <w:r>
              <w:t xml:space="preserve"> kot </w:t>
            </w:r>
            <w:r w:rsidR="0099207E">
              <w:t>predhodni</w:t>
            </w:r>
            <w:r>
              <w:t xml:space="preserve"> teden. Ob drugačni razporeditvi praznikov je precej zaostajal tudi za enakim obdobjem predkriznega leta 2019 (podobno pri domačih in tujih vozilih).</w:t>
            </w:r>
            <w:r>
              <w:rPr>
                <w:rFonts w:ascii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</w:tc>
      </w:tr>
    </w:tbl>
    <w:p w14:paraId="43139CD9" w14:textId="00E64B20" w:rsidR="005444B9" w:rsidRDefault="005444B9">
      <w:pPr>
        <w:spacing w:after="160" w:line="259" w:lineRule="auto"/>
        <w:jc w:val="left"/>
      </w:pPr>
    </w:p>
    <w:p w14:paraId="1DDCAA79" w14:textId="77777777" w:rsidR="005444B9" w:rsidRDefault="005444B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91EE9" w14:paraId="068DAA31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405B6E" w14:textId="77777777" w:rsidR="00691EE9" w:rsidRPr="007A0B59" w:rsidRDefault="00691EE9" w:rsidP="00D16815">
            <w:pPr>
              <w:pStyle w:val="Naslov31"/>
              <w:jc w:val="left"/>
            </w:pPr>
            <w:r w:rsidRPr="00E41442">
              <w:lastRenderedPageBreak/>
              <w:t>Poraba elektrike,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F0038BE" w14:textId="77777777" w:rsidR="00691EE9" w:rsidRPr="007A0B59" w:rsidRDefault="00691EE9" w:rsidP="00D16815">
            <w:pPr>
              <w:pStyle w:val="Naslov31"/>
            </w:pPr>
          </w:p>
        </w:tc>
      </w:tr>
      <w:tr w:rsidR="00691EE9" w14:paraId="403425E1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3C6D320" w14:textId="5864109D" w:rsidR="00691EE9" w:rsidRDefault="005444B9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13D2FD" wp14:editId="17168FBE">
                  <wp:extent cx="3085200" cy="2487600"/>
                  <wp:effectExtent l="0" t="0" r="127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6E66818" w14:textId="06644BC1" w:rsidR="00691EE9" w:rsidRPr="00DF4F0B" w:rsidRDefault="00E74414" w:rsidP="005444B9">
            <w:r>
              <w:rPr>
                <w:b/>
                <w:bCs/>
              </w:rPr>
              <w:t>Poraba elektrike je bila v tednu med 5. in 9. aprilom medletno večja za 10</w:t>
            </w:r>
            <w:r w:rsidR="005444B9">
              <w:rPr>
                <w:b/>
                <w:bCs/>
              </w:rPr>
              <w:t> </w:t>
            </w:r>
            <w:r>
              <w:rPr>
                <w:b/>
                <w:bCs/>
              </w:rPr>
              <w:t>%, v primerjavi z enakim obdobjem leta 2019 pa je bila manjša za 9</w:t>
            </w:r>
            <w:r w:rsidR="005444B9">
              <w:rPr>
                <w:b/>
                <w:bCs/>
              </w:rPr>
              <w:t> </w:t>
            </w:r>
            <w:r>
              <w:rPr>
                <w:b/>
                <w:bCs/>
              </w:rPr>
              <w:t>%</w:t>
            </w:r>
            <w:r w:rsidRPr="00E220DD">
              <w:rPr>
                <w:b/>
                <w:bCs/>
              </w:rPr>
              <w:t>.</w:t>
            </w:r>
            <w:r w:rsidR="004E78F6">
              <w:rPr>
                <w:b/>
                <w:bCs/>
              </w:rPr>
              <w:t xml:space="preserve"> </w:t>
            </w:r>
            <w:r w:rsidRPr="00EF56BF">
              <w:t xml:space="preserve">Razlog za </w:t>
            </w:r>
            <w:r>
              <w:t>medletno večjo porabo je</w:t>
            </w:r>
            <w:r w:rsidRPr="00FA3D84">
              <w:t xml:space="preserve"> zlasti </w:t>
            </w:r>
            <w:r>
              <w:t xml:space="preserve">v </w:t>
            </w:r>
            <w:r w:rsidRPr="00FA3D84">
              <w:t>učinku osno</w:t>
            </w:r>
            <w:r w:rsidRPr="00445910">
              <w:t>ve</w:t>
            </w:r>
            <w:r>
              <w:t xml:space="preserve">, za manjšo porabo glede na isti teden leta 2019 pa v </w:t>
            </w:r>
            <w:r w:rsidR="004E78F6">
              <w:t>zajezitvenih ukrep</w:t>
            </w:r>
            <w:r w:rsidR="005444B9">
              <w:t>ih</w:t>
            </w:r>
            <w:r>
              <w:t xml:space="preserve">, ki </w:t>
            </w:r>
            <w:r w:rsidR="004E78F6">
              <w:t xml:space="preserve">so </w:t>
            </w:r>
            <w:r w:rsidR="008F6107">
              <w:t>bili</w:t>
            </w:r>
            <w:r w:rsidR="004E78F6">
              <w:t xml:space="preserve"> dodatno zaostr</w:t>
            </w:r>
            <w:r w:rsidR="008F6107">
              <w:t>eni</w:t>
            </w:r>
            <w:r w:rsidR="004E78F6">
              <w:t xml:space="preserve"> </w:t>
            </w:r>
            <w:r w:rsidR="00A76257">
              <w:t xml:space="preserve">med </w:t>
            </w:r>
            <w:r>
              <w:t>1.</w:t>
            </w:r>
            <w:r w:rsidR="00A76257">
              <w:t xml:space="preserve"> in 12</w:t>
            </w:r>
            <w:r>
              <w:t xml:space="preserve"> april</w:t>
            </w:r>
            <w:r w:rsidR="00A76257">
              <w:t>om</w:t>
            </w:r>
            <w:r>
              <w:t xml:space="preserve">. Predvsem zaradi učinka osnove </w:t>
            </w:r>
            <w:r w:rsidR="005444B9">
              <w:t xml:space="preserve">je bila </w:t>
            </w:r>
            <w:r>
              <w:t>medletno večj</w:t>
            </w:r>
            <w:r w:rsidR="005444B9">
              <w:t>a</w:t>
            </w:r>
            <w:r>
              <w:t xml:space="preserve"> porab</w:t>
            </w:r>
            <w:r w:rsidR="005444B9">
              <w:t>a</w:t>
            </w:r>
            <w:r w:rsidRPr="00FB73DD">
              <w:t xml:space="preserve"> tudi </w:t>
            </w:r>
            <w:r w:rsidR="005444B9">
              <w:t xml:space="preserve">v </w:t>
            </w:r>
            <w:r w:rsidRPr="00FB73DD">
              <w:t>naš</w:t>
            </w:r>
            <w:r w:rsidR="005444B9">
              <w:t>ih</w:t>
            </w:r>
            <w:r w:rsidRPr="00FB73DD">
              <w:t xml:space="preserve"> najpomembnejš</w:t>
            </w:r>
            <w:r w:rsidR="005444B9">
              <w:t>ih</w:t>
            </w:r>
            <w:r w:rsidRPr="00FB73DD">
              <w:t xml:space="preserve"> trgovinsk</w:t>
            </w:r>
            <w:r w:rsidR="005444B9">
              <w:t>ih</w:t>
            </w:r>
            <w:r>
              <w:t xml:space="preserve"> partneric</w:t>
            </w:r>
            <w:r w:rsidR="005444B9">
              <w:t>ah</w:t>
            </w:r>
            <w:r>
              <w:t xml:space="preserve"> (od 6</w:t>
            </w:r>
            <w:r w:rsidR="005444B9">
              <w:t> </w:t>
            </w:r>
            <w:r>
              <w:t>% v Avstriji do 35</w:t>
            </w:r>
            <w:r w:rsidR="005444B9">
              <w:t> </w:t>
            </w:r>
            <w:r>
              <w:t>% v Italiji), z izjemo Francije, kjer je bila poraba medletno manjša za 1</w:t>
            </w:r>
            <w:r w:rsidR="005444B9">
              <w:t> </w:t>
            </w:r>
            <w:r>
              <w:t>%. Glede na primerljivi teden leta 2019 je bila poraba v Avstriji, Franciji in Italiji manjša za okoli 8 %, v Nemčiji in na Hrvaškem pa je bila večja za 1 %.</w:t>
            </w:r>
          </w:p>
        </w:tc>
      </w:tr>
      <w:tr w:rsidR="00BA3A85" w:rsidRPr="006C2117" w14:paraId="3BC57407" w14:textId="77777777" w:rsidTr="004D756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E62679" w14:textId="77777777" w:rsidR="004051B1" w:rsidRDefault="004051B1" w:rsidP="004D7566">
            <w:pPr>
              <w:pStyle w:val="Naslov31"/>
              <w:jc w:val="left"/>
            </w:pPr>
          </w:p>
          <w:p w14:paraId="144F0755" w14:textId="20C37EDA" w:rsidR="00BA3A85" w:rsidRPr="006C2117" w:rsidRDefault="00BA3A85" w:rsidP="004D7566">
            <w:pPr>
              <w:pStyle w:val="Naslov31"/>
              <w:jc w:val="left"/>
            </w:pPr>
            <w:r>
              <w:t>Trg dela</w:t>
            </w:r>
            <w:r w:rsidRPr="00E97503">
              <w:t xml:space="preserve">, </w:t>
            </w:r>
            <w:r w:rsidR="005A0DC9">
              <w:t>februar</w:t>
            </w:r>
            <w:r w:rsidRPr="00E97503">
              <w:t xml:space="preserve"> – </w:t>
            </w:r>
            <w:r>
              <w:t>april</w:t>
            </w:r>
            <w:r w:rsidRPr="00E97503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6D8F1EA" w14:textId="77777777" w:rsidR="00BA3A85" w:rsidRPr="006C2117" w:rsidRDefault="00BA3A85" w:rsidP="004D7566">
            <w:pPr>
              <w:pStyle w:val="Naslov31"/>
            </w:pPr>
          </w:p>
        </w:tc>
      </w:tr>
      <w:tr w:rsidR="00BA3A85" w:rsidRPr="00DF4F0B" w14:paraId="12512080" w14:textId="77777777" w:rsidTr="004D756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100F81A" w14:textId="3C8FD98F" w:rsidR="00BA3A85" w:rsidRDefault="005A0DC9" w:rsidP="004D7566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58E47A" wp14:editId="759A2387">
                  <wp:extent cx="3106800" cy="2487600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3AC2D4" w14:textId="54313086" w:rsidR="00BA3A85" w:rsidRPr="00DF4F0B" w:rsidRDefault="005A0DC9" w:rsidP="005A0DC9">
            <w:r>
              <w:rPr>
                <w:rStyle w:val="Strong"/>
              </w:rPr>
              <w:t xml:space="preserve">Zmanjševanje števila registriranih brezposelnih se je v prvi polovici aprila nadaljevalo. </w:t>
            </w:r>
            <w:r w:rsidRPr="005A0DC9">
              <w:rPr>
                <w:rStyle w:val="Strong"/>
                <w:b w:val="0"/>
                <w:bCs w:val="0"/>
              </w:rPr>
              <w:t>P</w:t>
            </w:r>
            <w:r w:rsidRPr="008E3D2C">
              <w:rPr>
                <w:bCs/>
                <w:color w:val="000000" w:themeColor="text1"/>
              </w:rPr>
              <w:t xml:space="preserve">o decembrskem in januarskem povečanju števila brezposelnih, ki ob ohranjanju interventnih ukrepov ni bistveno odstopalo od sezonskih povečanj v enakem obdobju preteklih let, je </w:t>
            </w:r>
            <w:r w:rsidR="00C45117">
              <w:rPr>
                <w:bCs/>
                <w:color w:val="000000" w:themeColor="text1"/>
              </w:rPr>
              <w:t xml:space="preserve">od </w:t>
            </w:r>
            <w:r w:rsidRPr="008E3D2C">
              <w:rPr>
                <w:bCs/>
                <w:color w:val="000000" w:themeColor="text1"/>
              </w:rPr>
              <w:t>februar</w:t>
            </w:r>
            <w:r w:rsidR="00C45117">
              <w:rPr>
                <w:bCs/>
                <w:color w:val="000000" w:themeColor="text1"/>
              </w:rPr>
              <w:t xml:space="preserve">ja do </w:t>
            </w:r>
            <w:r w:rsidR="00297FD2">
              <w:rPr>
                <w:bCs/>
                <w:color w:val="000000" w:themeColor="text1"/>
              </w:rPr>
              <w:t>prve polovice</w:t>
            </w:r>
            <w:r w:rsidR="00C45117">
              <w:rPr>
                <w:bCs/>
                <w:color w:val="000000" w:themeColor="text1"/>
              </w:rPr>
              <w:t xml:space="preserve"> aprila </w:t>
            </w:r>
            <w:r w:rsidRPr="008E3D2C">
              <w:rPr>
                <w:bCs/>
                <w:color w:val="000000" w:themeColor="text1"/>
              </w:rPr>
              <w:t xml:space="preserve">število brezposelnih sezonsko upadlo. </w:t>
            </w:r>
            <w:r w:rsidRPr="00136456">
              <w:rPr>
                <w:bCs/>
                <w:color w:val="000000" w:themeColor="text1"/>
              </w:rPr>
              <w:t>1</w:t>
            </w:r>
            <w:r>
              <w:rPr>
                <w:bCs/>
                <w:color w:val="000000" w:themeColor="text1"/>
              </w:rPr>
              <w:t>5</w:t>
            </w:r>
            <w:r w:rsidRPr="00136456">
              <w:rPr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aprila</w:t>
            </w:r>
            <w:r w:rsidRPr="00136456">
              <w:rPr>
                <w:bCs/>
                <w:color w:val="000000" w:themeColor="text1"/>
              </w:rPr>
              <w:t xml:space="preserve"> je bilo po neuradnih (dnevnih) podatkih ZRSZ brezposelnih </w:t>
            </w:r>
            <w:r w:rsidRPr="00061829">
              <w:rPr>
                <w:bCs/>
                <w:color w:val="000000" w:themeColor="text1"/>
              </w:rPr>
              <w:t>80.792 oseb, kar je 2,2 % manj kot konec marca in okoli 9 %</w:t>
            </w:r>
            <w:r w:rsidRPr="00136456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manj</w:t>
            </w:r>
            <w:r w:rsidRPr="00136456">
              <w:rPr>
                <w:bCs/>
                <w:color w:val="000000" w:themeColor="text1"/>
              </w:rPr>
              <w:t xml:space="preserve"> kot pred letom.</w:t>
            </w:r>
            <w:r>
              <w:rPr>
                <w:bCs/>
                <w:color w:val="000000" w:themeColor="text1"/>
              </w:rPr>
              <w:t xml:space="preserve"> </w:t>
            </w:r>
            <w:r w:rsidRPr="00136456">
              <w:rPr>
                <w:bCs/>
                <w:color w:val="000000" w:themeColor="text1"/>
              </w:rPr>
              <w:t xml:space="preserve">Število delovno aktivnih </w:t>
            </w:r>
            <w:r>
              <w:rPr>
                <w:bCs/>
                <w:color w:val="000000" w:themeColor="text1"/>
              </w:rPr>
              <w:t xml:space="preserve">je bilo februarja medletno </w:t>
            </w:r>
            <w:r w:rsidRPr="00136456">
              <w:rPr>
                <w:bCs/>
                <w:color w:val="000000" w:themeColor="text1"/>
              </w:rPr>
              <w:t>manjše za 1,</w:t>
            </w:r>
            <w:r>
              <w:rPr>
                <w:bCs/>
                <w:color w:val="000000" w:themeColor="text1"/>
              </w:rPr>
              <w:t>4</w:t>
            </w:r>
            <w:r w:rsidRPr="00136456">
              <w:rPr>
                <w:bCs/>
                <w:color w:val="000000" w:themeColor="text1"/>
              </w:rPr>
              <w:t xml:space="preserve"> %, </w:t>
            </w:r>
            <w:r w:rsidRPr="009A7D13">
              <w:rPr>
                <w:bCs/>
                <w:color w:val="000000" w:themeColor="text1"/>
              </w:rPr>
              <w:t>kar je podobno kot v predhodnih mesecih.</w:t>
            </w:r>
            <w:r w:rsidRPr="00136456">
              <w:rPr>
                <w:bCs/>
                <w:color w:val="000000" w:themeColor="text1"/>
              </w:rPr>
              <w:t xml:space="preserve"> </w:t>
            </w:r>
            <w:r w:rsidRPr="00FA659A">
              <w:rPr>
                <w:bCs/>
                <w:color w:val="000000" w:themeColor="text1"/>
              </w:rPr>
              <w:t xml:space="preserve">Najvišji upad zaposlenosti </w:t>
            </w:r>
            <w:r>
              <w:rPr>
                <w:bCs/>
                <w:color w:val="000000" w:themeColor="text1"/>
              </w:rPr>
              <w:t>je bil</w:t>
            </w:r>
            <w:r w:rsidRPr="00FA659A">
              <w:rPr>
                <w:bCs/>
                <w:color w:val="000000" w:themeColor="text1"/>
              </w:rPr>
              <w:t xml:space="preserve"> v gostinstvu in drugih raznovrstnih dejavnostih, ki so jih zajezitveni ukrepi najbolj prizadeli, </w:t>
            </w:r>
            <w:r w:rsidR="008F6107" w:rsidRPr="00FA659A">
              <w:rPr>
                <w:bCs/>
                <w:color w:val="000000" w:themeColor="text1"/>
              </w:rPr>
              <w:t xml:space="preserve">najbolj </w:t>
            </w:r>
            <w:r w:rsidR="008F6107">
              <w:rPr>
                <w:bCs/>
                <w:color w:val="000000" w:themeColor="text1"/>
              </w:rPr>
              <w:t xml:space="preserve">pa se je </w:t>
            </w:r>
            <w:r w:rsidR="008F6107" w:rsidRPr="00FA659A">
              <w:rPr>
                <w:bCs/>
                <w:color w:val="000000" w:themeColor="text1"/>
              </w:rPr>
              <w:t xml:space="preserve">povišala </w:t>
            </w:r>
            <w:r w:rsidRPr="00FA659A">
              <w:rPr>
                <w:bCs/>
                <w:color w:val="000000" w:themeColor="text1"/>
              </w:rPr>
              <w:t>v zdravstvu in socialnem varstvu</w:t>
            </w:r>
            <w:r>
              <w:rPr>
                <w:bCs/>
                <w:color w:val="000000" w:themeColor="text1"/>
              </w:rPr>
              <w:t xml:space="preserve"> </w:t>
            </w:r>
            <w:r w:rsidRPr="00FA659A">
              <w:rPr>
                <w:bCs/>
                <w:color w:val="000000" w:themeColor="text1"/>
              </w:rPr>
              <w:t>.</w:t>
            </w:r>
          </w:p>
        </w:tc>
      </w:tr>
    </w:tbl>
    <w:p w14:paraId="743ACD3A" w14:textId="77777777" w:rsidR="004051B1" w:rsidRDefault="004051B1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91C44" w14:paraId="7FC2365E" w14:textId="77777777" w:rsidTr="00AC104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7C3EB7" w14:textId="0EE017EB" w:rsidR="00091C44" w:rsidRPr="006C2117" w:rsidRDefault="00B169D3" w:rsidP="004051B1">
            <w:pPr>
              <w:pStyle w:val="Naslov31"/>
              <w:jc w:val="left"/>
            </w:pPr>
            <w:r>
              <w:lastRenderedPageBreak/>
              <w:br w:type="page"/>
            </w:r>
            <w:r w:rsidR="00631307">
              <w:t>Plače, februar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37EBA6A" w14:textId="77777777" w:rsidR="00091C44" w:rsidRPr="006C2117" w:rsidRDefault="00091C44" w:rsidP="00AC1042">
            <w:pPr>
              <w:pStyle w:val="Naslov31"/>
            </w:pPr>
          </w:p>
        </w:tc>
      </w:tr>
      <w:tr w:rsidR="00091C44" w14:paraId="7E9BB235" w14:textId="77777777" w:rsidTr="00AC104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29E68E3" w14:textId="4026B4E2" w:rsidR="00091C44" w:rsidRDefault="005A0DC9" w:rsidP="00631307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1B4ADD" wp14:editId="27F6120D">
                  <wp:extent cx="3157200" cy="2311200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3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22ACA32" w14:textId="0C6A5804" w:rsidR="00091C44" w:rsidRPr="00297FD2" w:rsidRDefault="005A0DC9" w:rsidP="00AC1042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Februarja </w:t>
            </w:r>
            <w:r w:rsidRPr="00A13909">
              <w:rPr>
                <w:b/>
                <w:bCs/>
                <w:color w:val="000000" w:themeColor="text1"/>
              </w:rPr>
              <w:t>se je nadaljevala medletna rast plač, na katero so še naprej pomembno vplivala predvsem izplačila kriznih dodatkov v javnem sektorju</w:t>
            </w:r>
            <w:r>
              <w:rPr>
                <w:b/>
                <w:bCs/>
                <w:color w:val="000000" w:themeColor="text1"/>
              </w:rPr>
              <w:t>.</w:t>
            </w:r>
            <w:r w:rsidRPr="00A13909">
              <w:t xml:space="preserve"> P</w:t>
            </w:r>
            <w:r w:rsidRPr="00A13909">
              <w:rPr>
                <w:color w:val="000000" w:themeColor="text1"/>
              </w:rPr>
              <w:t xml:space="preserve">roti koncu lanskega leta in </w:t>
            </w:r>
            <w:r>
              <w:rPr>
                <w:color w:val="000000" w:themeColor="text1"/>
              </w:rPr>
              <w:t>v prvih dveh mesecih</w:t>
            </w:r>
            <w:r w:rsidRPr="00A13909">
              <w:rPr>
                <w:color w:val="000000" w:themeColor="text1"/>
              </w:rPr>
              <w:t xml:space="preserve"> letos se je s ponovnim izplačevanjem dodatkov (izredno izplačilo dodatka za nevarnost in posebne obremenitve ter izplačilo dodatka za delo v rizičnih razmerah po kolektivni pogodbi) znova povišala medletna rast plač v </w:t>
            </w:r>
            <w:r w:rsidRPr="00A13909">
              <w:rPr>
                <w:i/>
                <w:iCs/>
                <w:color w:val="000000" w:themeColor="text1"/>
              </w:rPr>
              <w:t>javnem sektorju</w:t>
            </w:r>
            <w:r w:rsidRPr="00A13909">
              <w:rPr>
                <w:color w:val="000000" w:themeColor="text1"/>
              </w:rPr>
              <w:t xml:space="preserve">, najbolj v socialni oskrbi in zdravstvu </w:t>
            </w:r>
            <w:r>
              <w:rPr>
                <w:color w:val="000000" w:themeColor="text1"/>
              </w:rPr>
              <w:t xml:space="preserve">(februarja </w:t>
            </w:r>
            <w:r w:rsidR="00A76257">
              <w:rPr>
                <w:color w:val="000000" w:themeColor="text1"/>
              </w:rPr>
              <w:t xml:space="preserve">je znašala </w:t>
            </w:r>
            <w:r>
              <w:rPr>
                <w:color w:val="000000" w:themeColor="text1"/>
              </w:rPr>
              <w:t>35,</w:t>
            </w:r>
            <w:r w:rsidR="00AF5C89">
              <w:rPr>
                <w:color w:val="000000" w:themeColor="text1"/>
              </w:rPr>
              <w:t>5 </w:t>
            </w:r>
            <w:r>
              <w:rPr>
                <w:color w:val="000000" w:themeColor="text1"/>
              </w:rPr>
              <w:t>%; v celotnem javnem sektorju 14,</w:t>
            </w:r>
            <w:r w:rsidR="00AF5C89">
              <w:rPr>
                <w:color w:val="000000" w:themeColor="text1"/>
              </w:rPr>
              <w:t>8 </w:t>
            </w:r>
            <w:r>
              <w:rPr>
                <w:color w:val="000000" w:themeColor="text1"/>
              </w:rPr>
              <w:t>%)</w:t>
            </w:r>
            <w:r w:rsidRPr="004635B4">
              <w:rPr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 xml:space="preserve">V </w:t>
            </w:r>
            <w:r w:rsidRPr="00A13909">
              <w:rPr>
                <w:color w:val="000000" w:themeColor="text1"/>
              </w:rPr>
              <w:t>zasebnem sektorju</w:t>
            </w:r>
            <w:r>
              <w:rPr>
                <w:color w:val="000000" w:themeColor="text1"/>
              </w:rPr>
              <w:t xml:space="preserve"> </w:t>
            </w:r>
            <w:r w:rsidRPr="00A13909">
              <w:rPr>
                <w:color w:val="000000" w:themeColor="text1"/>
              </w:rPr>
              <w:t>se rast v drugem valu epidemije ni zvišala.</w:t>
            </w:r>
            <w:r w:rsidR="008942E0">
              <w:rPr>
                <w:rStyle w:val="FootnoteReference"/>
                <w:color w:val="000000" w:themeColor="text1"/>
              </w:rPr>
              <w:footnoteReference w:id="3"/>
            </w:r>
            <w:r w:rsidRPr="00A13909">
              <w:rPr>
                <w:color w:val="000000" w:themeColor="text1"/>
              </w:rPr>
              <w:t xml:space="preserve"> Izjema je le decembrsko povišanje (za 5,3</w:t>
            </w:r>
            <w:r w:rsidR="00195FF5">
              <w:rPr>
                <w:color w:val="000000" w:themeColor="text1"/>
              </w:rPr>
              <w:t> </w:t>
            </w:r>
            <w:r w:rsidRPr="00A13909">
              <w:rPr>
                <w:color w:val="000000" w:themeColor="text1"/>
              </w:rPr>
              <w:t xml:space="preserve">%), predvsem zaradi izplačil božičnic in 13. plač, </w:t>
            </w:r>
            <w:r>
              <w:rPr>
                <w:color w:val="000000" w:themeColor="text1"/>
              </w:rPr>
              <w:t>februarja pa je bila rast plač kljub dvigu minimalne plače v začetku leta ponovno nekoliko nižja (3,9 %).</w:t>
            </w:r>
          </w:p>
        </w:tc>
      </w:tr>
      <w:tr w:rsidR="00631307" w:rsidRPr="00F657FF" w14:paraId="1435305B" w14:textId="77777777" w:rsidTr="004D756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888414C" w14:textId="77777777" w:rsidR="004051B1" w:rsidRDefault="004051B1" w:rsidP="004D7566">
            <w:pPr>
              <w:pStyle w:val="Naslov31"/>
              <w:jc w:val="left"/>
            </w:pPr>
          </w:p>
          <w:p w14:paraId="2A44A417" w14:textId="465EA90D" w:rsidR="00631307" w:rsidRPr="00F657FF" w:rsidRDefault="00631307" w:rsidP="004D7566">
            <w:pPr>
              <w:pStyle w:val="Naslov31"/>
              <w:jc w:val="left"/>
              <w:rPr>
                <w:highlight w:val="yellow"/>
              </w:rPr>
            </w:pPr>
            <w:r w:rsidRPr="00F35964">
              <w:t xml:space="preserve">Gradbeništvo, </w:t>
            </w:r>
            <w:r>
              <w:t>februar</w:t>
            </w:r>
            <w:r w:rsidRPr="00F35964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657DFE6" w14:textId="77777777" w:rsidR="00631307" w:rsidRPr="00F657FF" w:rsidRDefault="00631307" w:rsidP="004D7566">
            <w:pPr>
              <w:pStyle w:val="Naslov31"/>
              <w:rPr>
                <w:highlight w:val="yellow"/>
              </w:rPr>
            </w:pPr>
          </w:p>
        </w:tc>
      </w:tr>
      <w:tr w:rsidR="00631307" w:rsidRPr="00F657FF" w14:paraId="57BE2FAB" w14:textId="77777777" w:rsidTr="004D756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78CD691" w14:textId="5BD41A02" w:rsidR="00631307" w:rsidRPr="00F657FF" w:rsidRDefault="004E6DB4" w:rsidP="004D7566">
            <w:pPr>
              <w:pStyle w:val="ListParagraph"/>
              <w:ind w:left="0"/>
              <w:rPr>
                <w:highlight w:val="yellow"/>
              </w:rPr>
            </w:pPr>
            <w:r w:rsidRPr="004E6DB4">
              <w:rPr>
                <w:noProof/>
                <w:lang w:val="en-GB" w:eastAsia="en-GB"/>
              </w:rPr>
              <w:drawing>
                <wp:inline distT="0" distB="0" distL="0" distR="0" wp14:anchorId="793580C3" wp14:editId="72F6A8AC">
                  <wp:extent cx="3139200" cy="2505600"/>
                  <wp:effectExtent l="0" t="0" r="444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0" cy="250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03180A" w14:textId="6792491C" w:rsidR="00631307" w:rsidRPr="00F657FF" w:rsidRDefault="007E73A1" w:rsidP="007E73A1">
            <w:pPr>
              <w:rPr>
                <w:highlight w:val="yellow"/>
              </w:rPr>
            </w:pPr>
            <w:r w:rsidRPr="007E73A1">
              <w:rPr>
                <w:rStyle w:val="Strong"/>
              </w:rPr>
              <w:t xml:space="preserve">Gradbena aktivnost se je februarja </w:t>
            </w:r>
            <w:r w:rsidR="00297FD2">
              <w:rPr>
                <w:rStyle w:val="Strong"/>
              </w:rPr>
              <w:t>nekoliko</w:t>
            </w:r>
            <w:r w:rsidRPr="007E73A1">
              <w:rPr>
                <w:rStyle w:val="Strong"/>
              </w:rPr>
              <w:t xml:space="preserve"> znižala. </w:t>
            </w:r>
            <w:r w:rsidRPr="00297FD2">
              <w:rPr>
                <w:rStyle w:val="Strong"/>
                <w:b w:val="0"/>
                <w:bCs w:val="0"/>
              </w:rPr>
              <w:t>Vrednost opravljenih del se je znižala za 1,8</w:t>
            </w:r>
            <w:r w:rsidR="008F6107">
              <w:rPr>
                <w:rStyle w:val="Strong"/>
                <w:b w:val="0"/>
                <w:bCs w:val="0"/>
              </w:rPr>
              <w:t xml:space="preserve"> </w:t>
            </w:r>
            <w:r w:rsidRPr="00297FD2">
              <w:rPr>
                <w:rStyle w:val="Strong"/>
                <w:b w:val="0"/>
                <w:bCs w:val="0"/>
              </w:rPr>
              <w:t xml:space="preserve">% in bila </w:t>
            </w:r>
            <w:r w:rsidR="00AA4B1B">
              <w:rPr>
                <w:rStyle w:val="Strong"/>
                <w:b w:val="0"/>
                <w:bCs w:val="0"/>
              </w:rPr>
              <w:t xml:space="preserve">v prvih dveh mesecih </w:t>
            </w:r>
            <w:r w:rsidRPr="007B1A5B">
              <w:rPr>
                <w:rStyle w:val="Strong"/>
                <w:b w:val="0"/>
                <w:bCs w:val="0"/>
              </w:rPr>
              <w:t xml:space="preserve">za </w:t>
            </w:r>
            <w:r w:rsidR="00AA4B1B" w:rsidRPr="007B1A5B">
              <w:rPr>
                <w:rStyle w:val="Strong"/>
                <w:b w:val="0"/>
                <w:bCs w:val="0"/>
              </w:rPr>
              <w:t>7</w:t>
            </w:r>
            <w:r w:rsidRPr="007B1A5B">
              <w:rPr>
                <w:rStyle w:val="Strong"/>
                <w:b w:val="0"/>
                <w:bCs w:val="0"/>
              </w:rPr>
              <w:t>,</w:t>
            </w:r>
            <w:r w:rsidR="00AA4B1B" w:rsidRPr="007B1A5B">
              <w:rPr>
                <w:rStyle w:val="Strong"/>
                <w:b w:val="0"/>
                <w:bCs w:val="0"/>
              </w:rPr>
              <w:t>0</w:t>
            </w:r>
            <w:r w:rsidRPr="00297FD2">
              <w:rPr>
                <w:rStyle w:val="Strong"/>
                <w:b w:val="0"/>
                <w:bCs w:val="0"/>
              </w:rPr>
              <w:t xml:space="preserve"> % nižj</w:t>
            </w:r>
            <w:r w:rsidR="008F6107">
              <w:rPr>
                <w:rStyle w:val="Strong"/>
                <w:b w:val="0"/>
                <w:bCs w:val="0"/>
              </w:rPr>
              <w:t>a</w:t>
            </w:r>
            <w:r w:rsidRPr="00297FD2">
              <w:rPr>
                <w:rStyle w:val="Strong"/>
                <w:b w:val="0"/>
                <w:bCs w:val="0"/>
              </w:rPr>
              <w:t xml:space="preserve"> kot pred letom.</w:t>
            </w:r>
            <w:r w:rsidRPr="007E73A1">
              <w:rPr>
                <w:rStyle w:val="Strong"/>
              </w:rPr>
              <w:t xml:space="preserve"> </w:t>
            </w:r>
            <w:r w:rsidRPr="007E73A1">
              <w:rPr>
                <w:rStyle w:val="Strong"/>
                <w:b w:val="0"/>
                <w:bCs w:val="0"/>
              </w:rPr>
              <w:t xml:space="preserve">V primerjavi </w:t>
            </w:r>
            <w:r w:rsidR="00AA4B1B">
              <w:rPr>
                <w:rStyle w:val="Strong"/>
                <w:b w:val="0"/>
                <w:bCs w:val="0"/>
              </w:rPr>
              <w:t xml:space="preserve">s predkriznima </w:t>
            </w:r>
            <w:r w:rsidRPr="007E73A1">
              <w:rPr>
                <w:rStyle w:val="Strong"/>
                <w:b w:val="0"/>
                <w:bCs w:val="0"/>
              </w:rPr>
              <w:t>let</w:t>
            </w:r>
            <w:r w:rsidR="007D7CE1">
              <w:rPr>
                <w:rStyle w:val="Strong"/>
                <w:b w:val="0"/>
                <w:bCs w:val="0"/>
              </w:rPr>
              <w:t>oma</w:t>
            </w:r>
            <w:r w:rsidRPr="007E73A1">
              <w:rPr>
                <w:rStyle w:val="Strong"/>
                <w:b w:val="0"/>
                <w:bCs w:val="0"/>
              </w:rPr>
              <w:t xml:space="preserve"> 2018 in 2019 bila gradbena aktivnost v zadnjih mesecih precej višja v gradnji stanovanjskih stavb, nekoliko višja v specializiranih gradbenih delih in gradnji inženirskih objektov, v gradnji nestanovanjskih stavb pa zaradi znižanja v februarju precej nižja. Podatki o zalogi pogodb in novih pogodbah v gradbeništvu ne kažejo enotne slike. Vrednost zaloge pogodb se je - po vrhu sredi leta 2020 - znižala, a ostaja znatno višje kot v pre</w:t>
            </w:r>
            <w:r w:rsidR="00195FF5">
              <w:rPr>
                <w:rStyle w:val="Strong"/>
                <w:b w:val="0"/>
                <w:bCs w:val="0"/>
              </w:rPr>
              <w:t>d</w:t>
            </w:r>
            <w:r w:rsidRPr="007E73A1">
              <w:rPr>
                <w:rStyle w:val="Strong"/>
                <w:b w:val="0"/>
                <w:bCs w:val="0"/>
              </w:rPr>
              <w:t>hodnih letih. Vrednost novih pogodb v zadnjih mesecih precej niha: po relativno dobrem zadnjem četrtletju je bila februarja znatno nižje kot istega meseca lani.</w:t>
            </w:r>
          </w:p>
        </w:tc>
      </w:tr>
    </w:tbl>
    <w:p w14:paraId="2871A145" w14:textId="77777777" w:rsidR="00631307" w:rsidRDefault="00631307"/>
    <w:p w14:paraId="61E7D45D" w14:textId="77777777" w:rsidR="004051B1" w:rsidRDefault="004051B1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31307" w14:paraId="4B86EFB7" w14:textId="77777777" w:rsidTr="004D756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F4410A3" w14:textId="460250F0" w:rsidR="00631307" w:rsidRPr="007A0B59" w:rsidRDefault="00631307" w:rsidP="004D7566">
            <w:pPr>
              <w:pStyle w:val="Naslov31"/>
              <w:jc w:val="left"/>
            </w:pPr>
            <w:r>
              <w:lastRenderedPageBreak/>
              <w:t xml:space="preserve">Plačilna bilanca, </w:t>
            </w:r>
            <w:r w:rsidR="004E6DB4">
              <w:t>februar</w:t>
            </w:r>
            <w:r>
              <w:t xml:space="preserve"> 202</w:t>
            </w:r>
            <w:r w:rsidR="004E6DB4"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3F1148" w14:textId="77777777" w:rsidR="00631307" w:rsidRPr="007A0B59" w:rsidRDefault="00631307" w:rsidP="004D7566">
            <w:pPr>
              <w:pStyle w:val="Naslov31"/>
            </w:pPr>
          </w:p>
        </w:tc>
      </w:tr>
      <w:tr w:rsidR="00631307" w14:paraId="217BFBB8" w14:textId="77777777" w:rsidTr="004D756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2A7234A" w14:textId="00CA3E8B" w:rsidR="00631307" w:rsidRDefault="004E6DB4" w:rsidP="004D7566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0EBE8C" wp14:editId="21AA333E">
                  <wp:extent cx="3132000" cy="2512800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5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1017F43" w14:textId="1D688A05" w:rsidR="00631307" w:rsidRPr="00AE26D5" w:rsidRDefault="004E6DB4" w:rsidP="004E6DB4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Cs w:val="20"/>
                <w:lang w:eastAsia="sl-SI"/>
              </w:rPr>
            </w:pPr>
            <w:r>
              <w:rPr>
                <w:rStyle w:val="Strong"/>
              </w:rPr>
              <w:t xml:space="preserve">Presežek tekočega računa v začetku leta ostaja visok. </w:t>
            </w:r>
            <w:r w:rsidRPr="00023E2B">
              <w:rPr>
                <w:rStyle w:val="Strong"/>
                <w:b w:val="0"/>
                <w:bCs w:val="0"/>
              </w:rPr>
              <w:t>Presežek tekočega računa plačilne bilance</w:t>
            </w:r>
            <w:r w:rsidR="009E60A7">
              <w:rPr>
                <w:rStyle w:val="Strong"/>
                <w:b w:val="0"/>
                <w:bCs w:val="0"/>
              </w:rPr>
              <w:t xml:space="preserve"> </w:t>
            </w:r>
            <w:r w:rsidRPr="00023E2B">
              <w:rPr>
                <w:rStyle w:val="Strong"/>
                <w:b w:val="0"/>
                <w:bCs w:val="0"/>
              </w:rPr>
              <w:t>ostaja na visoki ravni in je zadnjih dvanajstih mesecih znašal 3,2 mrd EUR (6,6 % BDP).</w:t>
            </w:r>
            <w:r w:rsidRPr="00175F11">
              <w:rPr>
                <w:rStyle w:val="Strong"/>
              </w:rPr>
              <w:t xml:space="preserve"> </w:t>
            </w:r>
            <w:r w:rsidR="007D7CE1">
              <w:rPr>
                <w:rStyle w:val="Strong"/>
                <w:b w:val="0"/>
                <w:bCs w:val="0"/>
              </w:rPr>
              <w:t>Ob</w:t>
            </w:r>
            <w:r w:rsidR="007D7CE1" w:rsidRPr="004E6DB4">
              <w:rPr>
                <w:b/>
                <w:bCs/>
              </w:rPr>
              <w:t xml:space="preserve"> </w:t>
            </w:r>
            <w:r>
              <w:t xml:space="preserve">nadaljnjem zniževanju presežka v menjavi storitev, ki jo je epidemija močno prizadela, je k medletno višjemu presežku tekočih transakcij prispeval predvsem višji blagovni </w:t>
            </w:r>
            <w:r w:rsidRPr="00497FD2">
              <w:rPr>
                <w:rStyle w:val="Emphasis"/>
              </w:rPr>
              <w:t>presežek</w:t>
            </w:r>
            <w:r>
              <w:rPr>
                <w:rStyle w:val="Emphasis"/>
              </w:rPr>
              <w:t>.</w:t>
            </w:r>
            <w:r>
              <w:t xml:space="preserve"> Povečanje blagovnega presežka je bilo posledica večjega realnega padca uvoza blaga od izvoza in izboljšanja pogojev menjave.</w:t>
            </w:r>
            <w:r w:rsidRPr="000911EE">
              <w:t xml:space="preserve"> Presežek tekočega računa se je medletno okrepil </w:t>
            </w:r>
            <w:r>
              <w:t xml:space="preserve">tudi </w:t>
            </w:r>
            <w:r w:rsidRPr="000911EE">
              <w:t xml:space="preserve">zaradi </w:t>
            </w:r>
            <w:r>
              <w:t>manjših neto odlivov primarnih dohodkov, zlasti manjših izplačil dobičkov gospodarskih družb</w:t>
            </w:r>
            <w:r w:rsidR="00131FC3">
              <w:t xml:space="preserve"> </w:t>
            </w:r>
            <w:r w:rsidR="00131FC3" w:rsidRPr="00E156C3">
              <w:t>v tuji lasti</w:t>
            </w:r>
            <w:r w:rsidRPr="00E156C3">
              <w:t>, kar</w:t>
            </w:r>
            <w:r>
              <w:t xml:space="preserve"> je povezano </w:t>
            </w:r>
            <w:r w:rsidR="00131FC3">
              <w:t xml:space="preserve">z lanskim </w:t>
            </w:r>
            <w:r>
              <w:t>padcem gospodarske aktivnosti. Slovenija je prejela tudi več subvencij iz proračuna EU za skupno kmetijsko in ribiško politiko. Višje neto odlive sekundarnih dohodkov pa so zaznamovala višja plačila sredstev v proračun EU na osnovi DDV in bruto nacionalnega dohodka.</w:t>
            </w:r>
          </w:p>
        </w:tc>
      </w:tr>
    </w:tbl>
    <w:p w14:paraId="51C87073" w14:textId="19AD11CB" w:rsidR="00922087" w:rsidRDefault="00922087">
      <w:pPr>
        <w:rPr>
          <w:b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815"/>
        <w:gridCol w:w="1842"/>
      </w:tblGrid>
      <w:tr w:rsidR="00631307" w:rsidRPr="007A0B59" w14:paraId="2A82B465" w14:textId="77777777" w:rsidTr="004051B1">
        <w:trPr>
          <w:trHeight w:val="207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F6C36AF" w14:textId="753A36B4" w:rsidR="00631307" w:rsidRPr="007A0B59" w:rsidRDefault="00631307" w:rsidP="004D7566">
            <w:pPr>
              <w:pStyle w:val="Naslov31"/>
              <w:jc w:val="left"/>
            </w:pPr>
            <w:r>
              <w:t xml:space="preserve">Obseg cestnega in železniškega blagovnega prometa, </w:t>
            </w:r>
            <w:r w:rsidR="006A17C6">
              <w:t>4</w:t>
            </w:r>
            <w:r>
              <w:t>. četrtletje 2020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57A93BD" w14:textId="77777777" w:rsidR="00631307" w:rsidRPr="007A0B59" w:rsidRDefault="00631307" w:rsidP="004D7566">
            <w:pPr>
              <w:pStyle w:val="Naslov31"/>
            </w:pPr>
          </w:p>
        </w:tc>
      </w:tr>
      <w:tr w:rsidR="00631307" w:rsidRPr="00DF4F0B" w14:paraId="6C188D2F" w14:textId="77777777" w:rsidTr="004D756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34F4E65" w14:textId="0AD0E7B6" w:rsidR="00631307" w:rsidRDefault="005444B9" w:rsidP="004D7566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BBDDA8" wp14:editId="0B55D7A2">
                  <wp:extent cx="2991600" cy="2487600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853A61D" w14:textId="03E9C02A" w:rsidR="00631307" w:rsidRPr="00DF4F0B" w:rsidRDefault="006A17C6" w:rsidP="006A17C6">
            <w:r w:rsidRPr="005C609D">
              <w:rPr>
                <w:b/>
                <w:bCs/>
              </w:rPr>
              <w:t xml:space="preserve">Obseg cestnega blagovnega prometa se je v </w:t>
            </w:r>
            <w:r>
              <w:rPr>
                <w:b/>
                <w:bCs/>
              </w:rPr>
              <w:t>zadnj</w:t>
            </w:r>
            <w:r w:rsidRPr="005C609D">
              <w:rPr>
                <w:b/>
                <w:bCs/>
              </w:rPr>
              <w:t xml:space="preserve">em četrtletju 2020 </w:t>
            </w:r>
            <w:r>
              <w:rPr>
                <w:b/>
                <w:bCs/>
              </w:rPr>
              <w:t>nadalje močno</w:t>
            </w:r>
            <w:r w:rsidRPr="005C609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povečal in dosegel raven s konca leta</w:t>
            </w:r>
            <w:r w:rsidR="00195FF5">
              <w:rPr>
                <w:b/>
                <w:bCs/>
              </w:rPr>
              <w:t xml:space="preserve"> 2019</w:t>
            </w:r>
            <w:r w:rsidRPr="005C609D">
              <w:rPr>
                <w:b/>
                <w:bCs/>
              </w:rPr>
              <w:t xml:space="preserve">. </w:t>
            </w:r>
            <w:r w:rsidR="00E156C3" w:rsidRPr="006F237F">
              <w:t>Slovenski</w:t>
            </w:r>
            <w:r w:rsidR="00E156C3">
              <w:t xml:space="preserve"> cestni prevozniki velik del prevozov opravijo v drugih državah. Zaradi strogih zajezitvenih ukrepov v večini evropskih držav v prvi polovici lanskega leta se je obseg cestnih prevozov po tujini zelo zmanjšal. </w:t>
            </w:r>
            <w:r>
              <w:t xml:space="preserve">Ob rahljanju ukrepov se je ponovno povečal, a se v četrtem četrtletju okrevanje ni nadaljevalo in je ostal medletno za 12 % nižji. </w:t>
            </w:r>
            <w:r w:rsidRPr="005C609D">
              <w:t xml:space="preserve">Obseg cestnih prevozov, ki vsaj delno potekajo po Sloveniji (izvoz, uvoz in notranji prevoz skupaj) se je </w:t>
            </w:r>
            <w:r>
              <w:t>v prvem valu zmanjšal manj, potem najprej okreval počasneje, v četrtem četrtletju pa bolj in je bil medletno že višji za 13 %.</w:t>
            </w:r>
            <w:r w:rsidRPr="005C609D">
              <w:t xml:space="preserve"> </w:t>
            </w:r>
            <w:r>
              <w:t>Zajezitveni ukrepi so na obseg železniškega prevoza blaga, ki pa se je zniževal že nekaj četrtletij pred prvim valom epidemije, vplivali manj intenzivno in v daljšem obdobju (v četrtem četrtletju je bil medletno nižji za 9 %)</w:t>
            </w:r>
            <w:r w:rsidRPr="005C609D">
              <w:t>.</w:t>
            </w:r>
          </w:p>
        </w:tc>
      </w:tr>
    </w:tbl>
    <w:p w14:paraId="5B87EA87" w14:textId="77777777" w:rsidR="00631307" w:rsidRDefault="00631307">
      <w:pPr>
        <w:rPr>
          <w:b/>
        </w:rPr>
      </w:pPr>
    </w:p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19C63E90" w:rsidR="00FE7254" w:rsidRPr="00FE7254" w:rsidRDefault="001031A7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1031A7">
        <w:rPr>
          <w:noProof/>
          <w:lang w:val="en-GB" w:eastAsia="en-GB"/>
        </w:rPr>
        <w:lastRenderedPageBreak/>
        <w:drawing>
          <wp:inline distT="0" distB="0" distL="0" distR="0" wp14:anchorId="03B6B524" wp14:editId="75980BC5">
            <wp:extent cx="6120130" cy="88430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DE966" w14:textId="77777777" w:rsidR="00BF0097" w:rsidRDefault="00BF0097" w:rsidP="0063497B">
      <w:pPr>
        <w:spacing w:line="240" w:lineRule="auto"/>
      </w:pPr>
      <w:r>
        <w:separator/>
      </w:r>
    </w:p>
  </w:endnote>
  <w:endnote w:type="continuationSeparator" w:id="0">
    <w:p w14:paraId="331A7E79" w14:textId="77777777" w:rsidR="00BF0097" w:rsidRDefault="00BF0097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FFB3" w14:textId="3C11F331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6A17C6" w:rsidRPr="002B07F8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0617E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6E96" w14:textId="35E64BAE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4051B1" w:rsidRPr="002B07F8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0617E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640BEC3E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0617E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B38A4" w14:textId="77777777" w:rsidR="00BF0097" w:rsidRDefault="00BF0097" w:rsidP="0063497B">
      <w:pPr>
        <w:spacing w:line="240" w:lineRule="auto"/>
      </w:pPr>
      <w:r>
        <w:separator/>
      </w:r>
    </w:p>
  </w:footnote>
  <w:footnote w:type="continuationSeparator" w:id="0">
    <w:p w14:paraId="0BF1ABE3" w14:textId="77777777" w:rsidR="00BF0097" w:rsidRDefault="00BF0097" w:rsidP="0063497B">
      <w:pPr>
        <w:spacing w:line="240" w:lineRule="auto"/>
      </w:pPr>
      <w:r>
        <w:continuationSeparator/>
      </w:r>
    </w:p>
  </w:footnote>
  <w:footnote w:id="1">
    <w:p w14:paraId="5AB1A62D" w14:textId="77777777" w:rsidR="006A17C6" w:rsidRDefault="006A17C6" w:rsidP="006A17C6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2">
    <w:p w14:paraId="6C40F89E" w14:textId="77777777" w:rsidR="006A17C6" w:rsidRDefault="006A17C6" w:rsidP="006A17C6">
      <w:pPr>
        <w:pStyle w:val="FootnoteText"/>
      </w:pPr>
      <w:r>
        <w:rPr>
          <w:rStyle w:val="FootnoteReference"/>
        </w:rPr>
        <w:footnoteRef/>
      </w:r>
      <w:r>
        <w:t xml:space="preserve"> Ob enem delovnem dnevu manj, ponedeljkovi omejitvi prometa za tovorna vozila in nekaj zastoji zaradi zimskega vremena je bil promet malo nižji od 19 mio prevoženih kilometrov.</w:t>
      </w:r>
    </w:p>
  </w:footnote>
  <w:footnote w:id="3">
    <w:p w14:paraId="66BF43E1" w14:textId="7EEE58F3" w:rsidR="008942E0" w:rsidRDefault="008942E0">
      <w:pPr>
        <w:pStyle w:val="FootnoteText"/>
      </w:pPr>
      <w:r>
        <w:rPr>
          <w:rStyle w:val="FootnoteReference"/>
        </w:rPr>
        <w:footnoteRef/>
      </w:r>
      <w:r>
        <w:t xml:space="preserve"> V drugem valu epidemije (oktober 2020 – februar 2021) je bila povprečna medletna rast plač 3,8 %, kar je manj kot </w:t>
      </w:r>
      <w:r w:rsidR="000A49C4">
        <w:t xml:space="preserve">v prvem valu epidemije in </w:t>
      </w:r>
      <w:r>
        <w:t>poletnih mesecih (</w:t>
      </w:r>
      <w:r w:rsidR="000A49C4">
        <w:t xml:space="preserve">oboje </w:t>
      </w:r>
      <w:r>
        <w:t>4,5 %).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B8D3" w14:textId="09B681B8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2B44">
      <w:t>1</w:t>
    </w:r>
    <w:r w:rsidR="00631307">
      <w:t>9</w:t>
    </w:r>
    <w:r w:rsidR="00D83857">
      <w:t xml:space="preserve">. april </w:t>
    </w:r>
    <w:r>
      <w:t>20</w:t>
    </w:r>
    <w:r w:rsidR="00B21E63">
      <w:t>2</w:t>
    </w:r>
    <w:r>
      <w:t>1</w:t>
    </w:r>
  </w:p>
  <w:p w14:paraId="0CD2452E" w14:textId="3B6D5F60" w:rsidR="00652795" w:rsidRDefault="00652795" w:rsidP="00FE7254">
    <w:pPr>
      <w:jc w:val="right"/>
    </w:pPr>
  </w:p>
  <w:p w14:paraId="6DF0AB8E" w14:textId="77777777" w:rsidR="00AE6D08" w:rsidRDefault="00AE6D0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D45"/>
    <w:rsid w:val="00001002"/>
    <w:rsid w:val="00007812"/>
    <w:rsid w:val="00021D2B"/>
    <w:rsid w:val="00022F12"/>
    <w:rsid w:val="00023E2B"/>
    <w:rsid w:val="0002779A"/>
    <w:rsid w:val="00032E0B"/>
    <w:rsid w:val="000337FF"/>
    <w:rsid w:val="00036C02"/>
    <w:rsid w:val="0004093F"/>
    <w:rsid w:val="00044901"/>
    <w:rsid w:val="00050E2C"/>
    <w:rsid w:val="000532F0"/>
    <w:rsid w:val="000606A7"/>
    <w:rsid w:val="0006152A"/>
    <w:rsid w:val="00062D00"/>
    <w:rsid w:val="00063D93"/>
    <w:rsid w:val="00065739"/>
    <w:rsid w:val="000669A7"/>
    <w:rsid w:val="000703C7"/>
    <w:rsid w:val="00070B6E"/>
    <w:rsid w:val="00077F13"/>
    <w:rsid w:val="00087CB6"/>
    <w:rsid w:val="0009045A"/>
    <w:rsid w:val="00091B70"/>
    <w:rsid w:val="00091C44"/>
    <w:rsid w:val="00093336"/>
    <w:rsid w:val="00093546"/>
    <w:rsid w:val="00096132"/>
    <w:rsid w:val="000A49C4"/>
    <w:rsid w:val="000A5A42"/>
    <w:rsid w:val="000A7BDC"/>
    <w:rsid w:val="000C10DB"/>
    <w:rsid w:val="000D5370"/>
    <w:rsid w:val="000E1656"/>
    <w:rsid w:val="000E44E2"/>
    <w:rsid w:val="000F26C1"/>
    <w:rsid w:val="000F5C7C"/>
    <w:rsid w:val="000F7EE8"/>
    <w:rsid w:val="00102DDE"/>
    <w:rsid w:val="001031A7"/>
    <w:rsid w:val="00106985"/>
    <w:rsid w:val="00115E8D"/>
    <w:rsid w:val="00121045"/>
    <w:rsid w:val="00123D52"/>
    <w:rsid w:val="00126040"/>
    <w:rsid w:val="00131FC3"/>
    <w:rsid w:val="00133E20"/>
    <w:rsid w:val="00152E3D"/>
    <w:rsid w:val="0015445D"/>
    <w:rsid w:val="00160286"/>
    <w:rsid w:val="0017551B"/>
    <w:rsid w:val="00177410"/>
    <w:rsid w:val="0017794D"/>
    <w:rsid w:val="001805BD"/>
    <w:rsid w:val="0019138D"/>
    <w:rsid w:val="001921C5"/>
    <w:rsid w:val="00195FF5"/>
    <w:rsid w:val="001A0C98"/>
    <w:rsid w:val="001A18AD"/>
    <w:rsid w:val="001A370E"/>
    <w:rsid w:val="001A5C7A"/>
    <w:rsid w:val="001B6AE7"/>
    <w:rsid w:val="001D2627"/>
    <w:rsid w:val="001D54D1"/>
    <w:rsid w:val="001D6793"/>
    <w:rsid w:val="001F08AB"/>
    <w:rsid w:val="001F51CD"/>
    <w:rsid w:val="0020020F"/>
    <w:rsid w:val="002053F1"/>
    <w:rsid w:val="00213128"/>
    <w:rsid w:val="00213891"/>
    <w:rsid w:val="00232748"/>
    <w:rsid w:val="00233316"/>
    <w:rsid w:val="00234385"/>
    <w:rsid w:val="0023739C"/>
    <w:rsid w:val="00243593"/>
    <w:rsid w:val="002454F9"/>
    <w:rsid w:val="002536ED"/>
    <w:rsid w:val="0026509A"/>
    <w:rsid w:val="00275EDC"/>
    <w:rsid w:val="002813D1"/>
    <w:rsid w:val="00283EFD"/>
    <w:rsid w:val="00284ED2"/>
    <w:rsid w:val="00286092"/>
    <w:rsid w:val="00290F7E"/>
    <w:rsid w:val="0029405F"/>
    <w:rsid w:val="00297FD2"/>
    <w:rsid w:val="002B4319"/>
    <w:rsid w:val="002B4C3A"/>
    <w:rsid w:val="002B5361"/>
    <w:rsid w:val="002C43E8"/>
    <w:rsid w:val="002C6CA8"/>
    <w:rsid w:val="002C7E0C"/>
    <w:rsid w:val="002D46EF"/>
    <w:rsid w:val="002D5AA3"/>
    <w:rsid w:val="002E4B0F"/>
    <w:rsid w:val="002E69B6"/>
    <w:rsid w:val="002E6FAD"/>
    <w:rsid w:val="002F1D4C"/>
    <w:rsid w:val="002F57D4"/>
    <w:rsid w:val="00306767"/>
    <w:rsid w:val="00307F3C"/>
    <w:rsid w:val="00312D09"/>
    <w:rsid w:val="00315342"/>
    <w:rsid w:val="00323D31"/>
    <w:rsid w:val="0034094C"/>
    <w:rsid w:val="003616EF"/>
    <w:rsid w:val="00363E63"/>
    <w:rsid w:val="00364BBB"/>
    <w:rsid w:val="003709E8"/>
    <w:rsid w:val="00370CC8"/>
    <w:rsid w:val="0037576F"/>
    <w:rsid w:val="0037794A"/>
    <w:rsid w:val="00380ACD"/>
    <w:rsid w:val="003A145D"/>
    <w:rsid w:val="003A49D8"/>
    <w:rsid w:val="003C5711"/>
    <w:rsid w:val="003C614E"/>
    <w:rsid w:val="003C7632"/>
    <w:rsid w:val="003D03A8"/>
    <w:rsid w:val="003D41AF"/>
    <w:rsid w:val="003D46C3"/>
    <w:rsid w:val="003E25B2"/>
    <w:rsid w:val="003E6880"/>
    <w:rsid w:val="003E69C0"/>
    <w:rsid w:val="003F41A3"/>
    <w:rsid w:val="004051B1"/>
    <w:rsid w:val="0040719E"/>
    <w:rsid w:val="00407F5C"/>
    <w:rsid w:val="0041406D"/>
    <w:rsid w:val="00431EDD"/>
    <w:rsid w:val="00432D57"/>
    <w:rsid w:val="004368FB"/>
    <w:rsid w:val="00444F04"/>
    <w:rsid w:val="004503E9"/>
    <w:rsid w:val="0045224C"/>
    <w:rsid w:val="00452589"/>
    <w:rsid w:val="00452804"/>
    <w:rsid w:val="0045366A"/>
    <w:rsid w:val="00461AA3"/>
    <w:rsid w:val="00464D01"/>
    <w:rsid w:val="00475E80"/>
    <w:rsid w:val="004763D5"/>
    <w:rsid w:val="00477274"/>
    <w:rsid w:val="00491067"/>
    <w:rsid w:val="004917E0"/>
    <w:rsid w:val="004970E5"/>
    <w:rsid w:val="004D5BC6"/>
    <w:rsid w:val="004E2D3A"/>
    <w:rsid w:val="004E49DE"/>
    <w:rsid w:val="004E6DB4"/>
    <w:rsid w:val="004E78F6"/>
    <w:rsid w:val="004F5932"/>
    <w:rsid w:val="005019A6"/>
    <w:rsid w:val="00502266"/>
    <w:rsid w:val="00503436"/>
    <w:rsid w:val="005045E8"/>
    <w:rsid w:val="00510E94"/>
    <w:rsid w:val="00513E44"/>
    <w:rsid w:val="005207BE"/>
    <w:rsid w:val="005226C3"/>
    <w:rsid w:val="00524989"/>
    <w:rsid w:val="00525C00"/>
    <w:rsid w:val="00531F6D"/>
    <w:rsid w:val="00534457"/>
    <w:rsid w:val="0053744B"/>
    <w:rsid w:val="00540720"/>
    <w:rsid w:val="00541996"/>
    <w:rsid w:val="005444B9"/>
    <w:rsid w:val="00545623"/>
    <w:rsid w:val="00546DBF"/>
    <w:rsid w:val="00552724"/>
    <w:rsid w:val="0055367E"/>
    <w:rsid w:val="005547ED"/>
    <w:rsid w:val="00561C9A"/>
    <w:rsid w:val="00593FBD"/>
    <w:rsid w:val="00596519"/>
    <w:rsid w:val="005A08AD"/>
    <w:rsid w:val="005A0DC9"/>
    <w:rsid w:val="005A0DEF"/>
    <w:rsid w:val="005A4958"/>
    <w:rsid w:val="005B5C03"/>
    <w:rsid w:val="005C058B"/>
    <w:rsid w:val="005C3224"/>
    <w:rsid w:val="005C5294"/>
    <w:rsid w:val="005D39D4"/>
    <w:rsid w:val="005E46C9"/>
    <w:rsid w:val="005E69FC"/>
    <w:rsid w:val="005F34DA"/>
    <w:rsid w:val="005F463D"/>
    <w:rsid w:val="005F764C"/>
    <w:rsid w:val="005F7A89"/>
    <w:rsid w:val="00600767"/>
    <w:rsid w:val="0060267C"/>
    <w:rsid w:val="006114A8"/>
    <w:rsid w:val="006245E4"/>
    <w:rsid w:val="00626275"/>
    <w:rsid w:val="006269CE"/>
    <w:rsid w:val="00631307"/>
    <w:rsid w:val="0063497B"/>
    <w:rsid w:val="006412ED"/>
    <w:rsid w:val="00645FD7"/>
    <w:rsid w:val="0064702E"/>
    <w:rsid w:val="00650921"/>
    <w:rsid w:val="00652795"/>
    <w:rsid w:val="00661FFC"/>
    <w:rsid w:val="00663010"/>
    <w:rsid w:val="00671853"/>
    <w:rsid w:val="006749D9"/>
    <w:rsid w:val="006754D9"/>
    <w:rsid w:val="006758EE"/>
    <w:rsid w:val="00677E1C"/>
    <w:rsid w:val="00680051"/>
    <w:rsid w:val="006875F1"/>
    <w:rsid w:val="00691EE9"/>
    <w:rsid w:val="006924E2"/>
    <w:rsid w:val="006965FC"/>
    <w:rsid w:val="006A17C6"/>
    <w:rsid w:val="006A3FEE"/>
    <w:rsid w:val="006A6820"/>
    <w:rsid w:val="006B0034"/>
    <w:rsid w:val="006B6543"/>
    <w:rsid w:val="006C2117"/>
    <w:rsid w:val="006C3E6B"/>
    <w:rsid w:val="006C4D95"/>
    <w:rsid w:val="006D100C"/>
    <w:rsid w:val="006D4AC0"/>
    <w:rsid w:val="006D5D4A"/>
    <w:rsid w:val="006E1C81"/>
    <w:rsid w:val="006E1FE4"/>
    <w:rsid w:val="006F52EC"/>
    <w:rsid w:val="006F7AE7"/>
    <w:rsid w:val="007016EF"/>
    <w:rsid w:val="00703FF4"/>
    <w:rsid w:val="00716A7B"/>
    <w:rsid w:val="0072313D"/>
    <w:rsid w:val="00723B1A"/>
    <w:rsid w:val="00724978"/>
    <w:rsid w:val="00726B5B"/>
    <w:rsid w:val="00731265"/>
    <w:rsid w:val="00731B6F"/>
    <w:rsid w:val="00734D8E"/>
    <w:rsid w:val="00742ED2"/>
    <w:rsid w:val="00743B83"/>
    <w:rsid w:val="0074452D"/>
    <w:rsid w:val="0074466E"/>
    <w:rsid w:val="00753F86"/>
    <w:rsid w:val="0076706B"/>
    <w:rsid w:val="00770CA1"/>
    <w:rsid w:val="00774A25"/>
    <w:rsid w:val="00775341"/>
    <w:rsid w:val="00776A6C"/>
    <w:rsid w:val="00787121"/>
    <w:rsid w:val="00790AA6"/>
    <w:rsid w:val="0079410F"/>
    <w:rsid w:val="007973D5"/>
    <w:rsid w:val="007A0B59"/>
    <w:rsid w:val="007A7A63"/>
    <w:rsid w:val="007B1A5B"/>
    <w:rsid w:val="007B364A"/>
    <w:rsid w:val="007B7110"/>
    <w:rsid w:val="007D007C"/>
    <w:rsid w:val="007D0791"/>
    <w:rsid w:val="007D21D2"/>
    <w:rsid w:val="007D2B44"/>
    <w:rsid w:val="007D3D6D"/>
    <w:rsid w:val="007D7A99"/>
    <w:rsid w:val="007D7CE1"/>
    <w:rsid w:val="007E73A1"/>
    <w:rsid w:val="007E7EAA"/>
    <w:rsid w:val="007F03BF"/>
    <w:rsid w:val="007F1307"/>
    <w:rsid w:val="007F26DD"/>
    <w:rsid w:val="007F31A7"/>
    <w:rsid w:val="007F34ED"/>
    <w:rsid w:val="008019F3"/>
    <w:rsid w:val="00805D2B"/>
    <w:rsid w:val="00812D81"/>
    <w:rsid w:val="00826119"/>
    <w:rsid w:val="0082700C"/>
    <w:rsid w:val="008317EB"/>
    <w:rsid w:val="00831869"/>
    <w:rsid w:val="00835591"/>
    <w:rsid w:val="008436B8"/>
    <w:rsid w:val="00850683"/>
    <w:rsid w:val="00857D4F"/>
    <w:rsid w:val="00860582"/>
    <w:rsid w:val="0086605F"/>
    <w:rsid w:val="00872173"/>
    <w:rsid w:val="00887D7E"/>
    <w:rsid w:val="0089259B"/>
    <w:rsid w:val="008942E0"/>
    <w:rsid w:val="008948DD"/>
    <w:rsid w:val="0089694B"/>
    <w:rsid w:val="008C02A2"/>
    <w:rsid w:val="008C7193"/>
    <w:rsid w:val="008C7A05"/>
    <w:rsid w:val="008D1199"/>
    <w:rsid w:val="008D1737"/>
    <w:rsid w:val="008D63C2"/>
    <w:rsid w:val="008F6107"/>
    <w:rsid w:val="009040AD"/>
    <w:rsid w:val="009049B8"/>
    <w:rsid w:val="00910265"/>
    <w:rsid w:val="00922087"/>
    <w:rsid w:val="00923319"/>
    <w:rsid w:val="00923C1C"/>
    <w:rsid w:val="00926D11"/>
    <w:rsid w:val="0093604B"/>
    <w:rsid w:val="00942A2C"/>
    <w:rsid w:val="00946C4C"/>
    <w:rsid w:val="009549CC"/>
    <w:rsid w:val="00972F0D"/>
    <w:rsid w:val="009918B9"/>
    <w:rsid w:val="0099207E"/>
    <w:rsid w:val="00992428"/>
    <w:rsid w:val="009940F7"/>
    <w:rsid w:val="009A1E12"/>
    <w:rsid w:val="009A3A34"/>
    <w:rsid w:val="009A6040"/>
    <w:rsid w:val="009B6495"/>
    <w:rsid w:val="009D311B"/>
    <w:rsid w:val="009E60A7"/>
    <w:rsid w:val="00A04792"/>
    <w:rsid w:val="00A048A9"/>
    <w:rsid w:val="00A04D9B"/>
    <w:rsid w:val="00A072AA"/>
    <w:rsid w:val="00A107AD"/>
    <w:rsid w:val="00A15025"/>
    <w:rsid w:val="00A223DE"/>
    <w:rsid w:val="00A22E1A"/>
    <w:rsid w:val="00A24C3B"/>
    <w:rsid w:val="00A273D5"/>
    <w:rsid w:val="00A31923"/>
    <w:rsid w:val="00A35FCE"/>
    <w:rsid w:val="00A42839"/>
    <w:rsid w:val="00A61805"/>
    <w:rsid w:val="00A61940"/>
    <w:rsid w:val="00A63481"/>
    <w:rsid w:val="00A64550"/>
    <w:rsid w:val="00A7050D"/>
    <w:rsid w:val="00A76257"/>
    <w:rsid w:val="00A82575"/>
    <w:rsid w:val="00A8329F"/>
    <w:rsid w:val="00A85E5E"/>
    <w:rsid w:val="00A93F8D"/>
    <w:rsid w:val="00A944E4"/>
    <w:rsid w:val="00AA1F25"/>
    <w:rsid w:val="00AA3B0C"/>
    <w:rsid w:val="00AA4B1B"/>
    <w:rsid w:val="00AB0C65"/>
    <w:rsid w:val="00AB2C2E"/>
    <w:rsid w:val="00AB57EA"/>
    <w:rsid w:val="00AC30A2"/>
    <w:rsid w:val="00AC328B"/>
    <w:rsid w:val="00AD3678"/>
    <w:rsid w:val="00AE12B5"/>
    <w:rsid w:val="00AE6D08"/>
    <w:rsid w:val="00AF13FE"/>
    <w:rsid w:val="00AF3058"/>
    <w:rsid w:val="00AF5C89"/>
    <w:rsid w:val="00B00E5E"/>
    <w:rsid w:val="00B169D3"/>
    <w:rsid w:val="00B21E63"/>
    <w:rsid w:val="00B21EAC"/>
    <w:rsid w:val="00B220A3"/>
    <w:rsid w:val="00B223DE"/>
    <w:rsid w:val="00B2277A"/>
    <w:rsid w:val="00B23178"/>
    <w:rsid w:val="00B24690"/>
    <w:rsid w:val="00B24E4E"/>
    <w:rsid w:val="00B4234D"/>
    <w:rsid w:val="00B451B6"/>
    <w:rsid w:val="00B45FB2"/>
    <w:rsid w:val="00B51D2E"/>
    <w:rsid w:val="00B52F7E"/>
    <w:rsid w:val="00B70E8D"/>
    <w:rsid w:val="00B738F6"/>
    <w:rsid w:val="00B74362"/>
    <w:rsid w:val="00B8300F"/>
    <w:rsid w:val="00B87B8A"/>
    <w:rsid w:val="00BA2C69"/>
    <w:rsid w:val="00BA3A85"/>
    <w:rsid w:val="00BB233E"/>
    <w:rsid w:val="00BB6DF6"/>
    <w:rsid w:val="00BB78E1"/>
    <w:rsid w:val="00BC6746"/>
    <w:rsid w:val="00BC7CAD"/>
    <w:rsid w:val="00BE4B3E"/>
    <w:rsid w:val="00BE4E6A"/>
    <w:rsid w:val="00BE6346"/>
    <w:rsid w:val="00BF0097"/>
    <w:rsid w:val="00BF0E61"/>
    <w:rsid w:val="00BF234C"/>
    <w:rsid w:val="00BF2574"/>
    <w:rsid w:val="00BF428C"/>
    <w:rsid w:val="00C073A0"/>
    <w:rsid w:val="00C116D6"/>
    <w:rsid w:val="00C11747"/>
    <w:rsid w:val="00C245E6"/>
    <w:rsid w:val="00C267CB"/>
    <w:rsid w:val="00C436E1"/>
    <w:rsid w:val="00C45117"/>
    <w:rsid w:val="00C55614"/>
    <w:rsid w:val="00C56308"/>
    <w:rsid w:val="00C764FE"/>
    <w:rsid w:val="00C80811"/>
    <w:rsid w:val="00C82B4E"/>
    <w:rsid w:val="00C9201C"/>
    <w:rsid w:val="00CA6DB2"/>
    <w:rsid w:val="00CB3243"/>
    <w:rsid w:val="00CC4F8D"/>
    <w:rsid w:val="00CD2A21"/>
    <w:rsid w:val="00CD4078"/>
    <w:rsid w:val="00CD4BB7"/>
    <w:rsid w:val="00CD6AB7"/>
    <w:rsid w:val="00CD74B2"/>
    <w:rsid w:val="00CE7F0E"/>
    <w:rsid w:val="00CF6407"/>
    <w:rsid w:val="00CF79B6"/>
    <w:rsid w:val="00D012B1"/>
    <w:rsid w:val="00D15F76"/>
    <w:rsid w:val="00D27B45"/>
    <w:rsid w:val="00D312B6"/>
    <w:rsid w:val="00D36690"/>
    <w:rsid w:val="00D567BE"/>
    <w:rsid w:val="00D83857"/>
    <w:rsid w:val="00D91DA8"/>
    <w:rsid w:val="00D925B4"/>
    <w:rsid w:val="00DA26BE"/>
    <w:rsid w:val="00DA3AA1"/>
    <w:rsid w:val="00DA4D14"/>
    <w:rsid w:val="00DB1C32"/>
    <w:rsid w:val="00DC058C"/>
    <w:rsid w:val="00DC2D2C"/>
    <w:rsid w:val="00DC4674"/>
    <w:rsid w:val="00DD039A"/>
    <w:rsid w:val="00DD2AF2"/>
    <w:rsid w:val="00DD514C"/>
    <w:rsid w:val="00DD7F9E"/>
    <w:rsid w:val="00DE2EA9"/>
    <w:rsid w:val="00DE4ACB"/>
    <w:rsid w:val="00DE72F6"/>
    <w:rsid w:val="00DE7D5F"/>
    <w:rsid w:val="00DF3707"/>
    <w:rsid w:val="00DF4275"/>
    <w:rsid w:val="00DF4F0B"/>
    <w:rsid w:val="00DF5C22"/>
    <w:rsid w:val="00E01FB2"/>
    <w:rsid w:val="00E02749"/>
    <w:rsid w:val="00E03893"/>
    <w:rsid w:val="00E041CF"/>
    <w:rsid w:val="00E1159F"/>
    <w:rsid w:val="00E156C3"/>
    <w:rsid w:val="00E26599"/>
    <w:rsid w:val="00E41442"/>
    <w:rsid w:val="00E41533"/>
    <w:rsid w:val="00E41EDF"/>
    <w:rsid w:val="00E514E3"/>
    <w:rsid w:val="00E61316"/>
    <w:rsid w:val="00E61EE6"/>
    <w:rsid w:val="00E70965"/>
    <w:rsid w:val="00E74414"/>
    <w:rsid w:val="00E7791D"/>
    <w:rsid w:val="00E943A5"/>
    <w:rsid w:val="00E97503"/>
    <w:rsid w:val="00EB063B"/>
    <w:rsid w:val="00EB269D"/>
    <w:rsid w:val="00EC4C3F"/>
    <w:rsid w:val="00ED0175"/>
    <w:rsid w:val="00ED061A"/>
    <w:rsid w:val="00ED785C"/>
    <w:rsid w:val="00EE05F8"/>
    <w:rsid w:val="00EE1096"/>
    <w:rsid w:val="00EE7E6E"/>
    <w:rsid w:val="00EF3491"/>
    <w:rsid w:val="00F00860"/>
    <w:rsid w:val="00F053F6"/>
    <w:rsid w:val="00F0617E"/>
    <w:rsid w:val="00F066F6"/>
    <w:rsid w:val="00F30750"/>
    <w:rsid w:val="00F35964"/>
    <w:rsid w:val="00F362F6"/>
    <w:rsid w:val="00F409C1"/>
    <w:rsid w:val="00F41E1A"/>
    <w:rsid w:val="00F41EFA"/>
    <w:rsid w:val="00F43F6C"/>
    <w:rsid w:val="00F47B15"/>
    <w:rsid w:val="00F53CEF"/>
    <w:rsid w:val="00F545EF"/>
    <w:rsid w:val="00F55AF9"/>
    <w:rsid w:val="00F55FBD"/>
    <w:rsid w:val="00F61424"/>
    <w:rsid w:val="00F65156"/>
    <w:rsid w:val="00F657FF"/>
    <w:rsid w:val="00F66E1B"/>
    <w:rsid w:val="00F72FB3"/>
    <w:rsid w:val="00F84E6A"/>
    <w:rsid w:val="00F8621A"/>
    <w:rsid w:val="00F930F6"/>
    <w:rsid w:val="00F96512"/>
    <w:rsid w:val="00FA3F10"/>
    <w:rsid w:val="00FA45E3"/>
    <w:rsid w:val="00FB5533"/>
    <w:rsid w:val="00FC0308"/>
    <w:rsid w:val="00FD232B"/>
    <w:rsid w:val="00FD7D90"/>
    <w:rsid w:val="00FE12B1"/>
    <w:rsid w:val="00FE201A"/>
    <w:rsid w:val="00FE2BA4"/>
    <w:rsid w:val="00FE54B5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3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3BF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3BF"/>
    <w:rPr>
      <w:rFonts w:ascii="Myriad Pro" w:hAnsi="Myriad Pro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657FF"/>
    <w:rPr>
      <w:b/>
      <w:bCs/>
    </w:rPr>
  </w:style>
  <w:style w:type="character" w:styleId="Emphasis">
    <w:name w:val="Emphasis"/>
    <w:basedOn w:val="DefaultParagraphFont"/>
    <w:uiPriority w:val="20"/>
    <w:qFormat/>
    <w:rsid w:val="00F657FF"/>
    <w:rPr>
      <w:i/>
      <w:iCs/>
    </w:rPr>
  </w:style>
  <w:style w:type="paragraph" w:styleId="Revision">
    <w:name w:val="Revision"/>
    <w:hidden/>
    <w:uiPriority w:val="99"/>
    <w:semiHidden/>
    <w:rsid w:val="0006152A"/>
    <w:pPr>
      <w:spacing w:after="0" w:line="240" w:lineRule="auto"/>
    </w:pPr>
    <w:rPr>
      <w:rFonts w:ascii="Myriad Pro" w:hAnsi="Myriad Pro"/>
      <w:sz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F36E3-1A2C-4B1F-89AA-7CB4A9F7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1045</Words>
  <Characters>5960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2021-04-19T10:39:00Z</dcterms:created>
  <dcterms:modified xsi:type="dcterms:W3CDTF">2021-04-19T10:41:00Z</dcterms:modified>
</cp:coreProperties>
</file>