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950F05" w14:textId="47D70E9F" w:rsidR="001D6793" w:rsidRPr="00DE72F6" w:rsidRDefault="004B235F" w:rsidP="001D6793">
      <w:pPr>
        <w:pStyle w:val="Naslov11"/>
      </w:pPr>
      <w:r>
        <w:t>GRAFI TEDNA</w:t>
      </w:r>
    </w:p>
    <w:p w14:paraId="636DFC9E" w14:textId="65ADA0C0" w:rsidR="001D6793" w:rsidRDefault="00FA45E3" w:rsidP="001D6793">
      <w:pPr>
        <w:pStyle w:val="Naslov21"/>
      </w:pPr>
      <w:r>
        <w:t xml:space="preserve">od </w:t>
      </w:r>
      <w:r w:rsidR="00303AD9">
        <w:t>1</w:t>
      </w:r>
      <w:r w:rsidR="0009053A">
        <w:t>8</w:t>
      </w:r>
      <w:r w:rsidR="001D6793">
        <w:t>.</w:t>
      </w:r>
      <w:r w:rsidR="00540DDE">
        <w:t xml:space="preserve"> </w:t>
      </w:r>
      <w:r w:rsidR="001D6793">
        <w:t xml:space="preserve">do </w:t>
      </w:r>
      <w:r w:rsidR="0009053A">
        <w:t>22</w:t>
      </w:r>
      <w:r w:rsidR="001D6793">
        <w:t xml:space="preserve">. </w:t>
      </w:r>
      <w:r w:rsidR="00303AD9">
        <w:t>marca</w:t>
      </w:r>
      <w:r w:rsidR="001D6793">
        <w:t xml:space="preserve"> 20</w:t>
      </w:r>
      <w:r w:rsidR="005B4C57">
        <w:t>2</w:t>
      </w:r>
      <w:r w:rsidR="00303AD9">
        <w:t>4</w:t>
      </w:r>
    </w:p>
    <w:p w14:paraId="196DFF85" w14:textId="7115D3E9" w:rsidR="00916FC4" w:rsidRDefault="00916FC4"/>
    <w:p w14:paraId="6D6F8256" w14:textId="77777777" w:rsidR="00A64DA4" w:rsidRDefault="00A64DA4"/>
    <w:p w14:paraId="3E9FDF1E" w14:textId="3CEC8B6E" w:rsidR="00DD705F" w:rsidRPr="00DD705F" w:rsidRDefault="00DD705F" w:rsidP="00DD705F">
      <w:pPr>
        <w:spacing w:line="240" w:lineRule="atLeast"/>
      </w:pPr>
      <w:r w:rsidRPr="00DD705F">
        <w:t xml:space="preserve">Vrednost kazalnika gospodarske klime se je </w:t>
      </w:r>
      <w:r w:rsidR="00CD10E5">
        <w:t>po nekajmesečnem izboljševanju</w:t>
      </w:r>
      <w:r w:rsidR="00CD10E5" w:rsidRPr="00DD705F">
        <w:t xml:space="preserve"> </w:t>
      </w:r>
      <w:r w:rsidRPr="00DD705F">
        <w:t xml:space="preserve">marca </w:t>
      </w:r>
      <w:r w:rsidR="00F3588E">
        <w:t>drugič zapored</w:t>
      </w:r>
      <w:r w:rsidR="00F3588E" w:rsidRPr="00DD705F">
        <w:t xml:space="preserve"> </w:t>
      </w:r>
      <w:r w:rsidRPr="00DD705F">
        <w:t>znižala</w:t>
      </w:r>
      <w:r w:rsidR="002E388C">
        <w:t xml:space="preserve"> in bila še naprej</w:t>
      </w:r>
      <w:r w:rsidRPr="00DD705F">
        <w:t xml:space="preserve"> nižja </w:t>
      </w:r>
      <w:r w:rsidR="002E388C">
        <w:t>kot pred letom</w:t>
      </w:r>
      <w:r w:rsidRPr="00DD705F">
        <w:t>.</w:t>
      </w:r>
      <w:r>
        <w:t xml:space="preserve"> </w:t>
      </w:r>
      <w:r w:rsidRPr="00DD705F">
        <w:t>Medletna rast nominalne vrednosti davčno potrjenih računov je v prvi polovici marca ostala podobna kot v preteklih tednih letos (5</w:t>
      </w:r>
      <w:r w:rsidR="00785125">
        <w:t> </w:t>
      </w:r>
      <w:r w:rsidRPr="00DD705F">
        <w:t>%).</w:t>
      </w:r>
      <w:r>
        <w:t xml:space="preserve"> </w:t>
      </w:r>
      <w:r w:rsidR="000552BB">
        <w:t>Zniževanje c</w:t>
      </w:r>
      <w:r w:rsidRPr="00DD705F">
        <w:t xml:space="preserve">en industrijskih proizvodov slovenskih proizvajalcev se </w:t>
      </w:r>
      <w:r w:rsidR="000552BB">
        <w:t xml:space="preserve">je </w:t>
      </w:r>
      <w:r w:rsidRPr="00DD705F">
        <w:t xml:space="preserve">februarja </w:t>
      </w:r>
      <w:r w:rsidR="005E1B5B">
        <w:t>nadaljevalo</w:t>
      </w:r>
      <w:r w:rsidRPr="00DD705F">
        <w:t xml:space="preserve"> v večini namenskih skupin (najizraziteje energentov), nižje so bile tudi medletno.</w:t>
      </w:r>
      <w:bookmarkStart w:id="0" w:name="_Hlk162005370"/>
      <w:r w:rsidR="002D04F8">
        <w:t xml:space="preserve"> </w:t>
      </w:r>
      <w:r w:rsidRPr="00DD705F">
        <w:t>Medletna rast števila delovno aktivnih je</w:t>
      </w:r>
      <w:r w:rsidR="005D18FA">
        <w:t xml:space="preserve"> bila</w:t>
      </w:r>
      <w:r w:rsidRPr="00DD705F">
        <w:t xml:space="preserve"> januarja </w:t>
      </w:r>
      <w:r w:rsidR="005D18FA">
        <w:t xml:space="preserve">ob </w:t>
      </w:r>
      <w:r w:rsidR="00F97147">
        <w:t>metodološki spremembi nekoliko višja kot v predhodnih mesecih</w:t>
      </w:r>
      <w:r w:rsidRPr="00DD705F">
        <w:t xml:space="preserve">. </w:t>
      </w:r>
      <w:r w:rsidR="005143D4">
        <w:t>R</w:t>
      </w:r>
      <w:r w:rsidR="00D80753">
        <w:t>ast</w:t>
      </w:r>
      <w:r w:rsidRPr="00DD705F">
        <w:t xml:space="preserve"> je</w:t>
      </w:r>
      <w:r w:rsidR="00DD4F74">
        <w:t xml:space="preserve"> </w:t>
      </w:r>
      <w:r w:rsidR="00036059">
        <w:t>izhajala iz</w:t>
      </w:r>
      <w:r w:rsidR="005143D4" w:rsidRPr="00DD705F">
        <w:t xml:space="preserve"> </w:t>
      </w:r>
      <w:r w:rsidRPr="00DD705F">
        <w:t>večje</w:t>
      </w:r>
      <w:r w:rsidR="005143D4">
        <w:t>ga</w:t>
      </w:r>
      <w:r w:rsidRPr="00DD705F">
        <w:t xml:space="preserve"> števil</w:t>
      </w:r>
      <w:r w:rsidR="005143D4">
        <w:t>a</w:t>
      </w:r>
      <w:r w:rsidRPr="00DD705F">
        <w:t xml:space="preserve"> delovno aktivnih tujih državljanov, med dejavnostmi pa so izstopale gradbeništvo, promet in skladiščenje ter druge raznovrstne poslovne dejavnosti.</w:t>
      </w:r>
      <w:r w:rsidR="002D04F8">
        <w:t xml:space="preserve"> </w:t>
      </w:r>
      <w:r w:rsidRPr="00DD705F">
        <w:t>Povprečna bruto plača na zaposlenega se je januarja ob nižji inflaciji in dvigu minimalne plače medletno realno povečala bolj kot v predhodnih mesecih.</w:t>
      </w:r>
      <w:bookmarkEnd w:id="0"/>
      <w:r w:rsidR="002D04F8">
        <w:t xml:space="preserve"> </w:t>
      </w:r>
      <w:r w:rsidR="00052CBD">
        <w:t>R</w:t>
      </w:r>
      <w:r w:rsidRPr="00DD705F">
        <w:t xml:space="preserve">ast cen stanovanjskih nepremičnin </w:t>
      </w:r>
      <w:r w:rsidR="002A0E4E">
        <w:t xml:space="preserve">se je v povprečju lanskega leta </w:t>
      </w:r>
      <w:r w:rsidRPr="00DD705F">
        <w:t>ob nadaljnjem upadu skupnega prometa z nepremičninami prepolovila</w:t>
      </w:r>
      <w:r w:rsidR="00E71951">
        <w:t xml:space="preserve">, </w:t>
      </w:r>
      <w:r w:rsidR="00AE691B">
        <w:t xml:space="preserve">v primerjavi z letom 2008 so bile cene rabljenih nepremičnin višje za okoli polovico, cene novih pa </w:t>
      </w:r>
      <w:r w:rsidR="00EA0C90">
        <w:t xml:space="preserve">za </w:t>
      </w:r>
      <w:r w:rsidR="00F534E2">
        <w:t>okoli petino</w:t>
      </w:r>
      <w:r w:rsidRPr="00DD705F">
        <w:t xml:space="preserve">. </w:t>
      </w:r>
    </w:p>
    <w:p w14:paraId="141E7FB4" w14:textId="77777777" w:rsidR="00A64DA4" w:rsidRDefault="00A64DA4" w:rsidP="00366045">
      <w:pPr>
        <w:spacing w:line="240" w:lineRule="atLeast"/>
      </w:pPr>
    </w:p>
    <w:tbl>
      <w:tblPr>
        <w:tblStyle w:val="Tabelamrea"/>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82"/>
        <w:gridCol w:w="1534"/>
        <w:gridCol w:w="1564"/>
        <w:gridCol w:w="1559"/>
      </w:tblGrid>
      <w:tr w:rsidR="00757042" w14:paraId="79B421E6" w14:textId="77777777" w:rsidTr="6E5E359D">
        <w:trPr>
          <w:trHeight w:val="207"/>
        </w:trPr>
        <w:tc>
          <w:tcPr>
            <w:tcW w:w="6516" w:type="dxa"/>
            <w:gridSpan w:val="2"/>
            <w:tcBorders>
              <w:bottom w:val="single" w:sz="4" w:space="0" w:color="auto"/>
            </w:tcBorders>
            <w:tcMar>
              <w:left w:w="0" w:type="dxa"/>
            </w:tcMar>
          </w:tcPr>
          <w:p w14:paraId="507EC28A" w14:textId="74015CF1" w:rsidR="00757042" w:rsidRPr="006C2117" w:rsidRDefault="0009053A" w:rsidP="008D7B37">
            <w:pPr>
              <w:pStyle w:val="Naslov31"/>
              <w:jc w:val="left"/>
            </w:pPr>
            <w:r>
              <w:t xml:space="preserve">Gospodarska klima, marec 2024 </w:t>
            </w:r>
          </w:p>
        </w:tc>
        <w:tc>
          <w:tcPr>
            <w:tcW w:w="3123" w:type="dxa"/>
            <w:gridSpan w:val="2"/>
            <w:tcBorders>
              <w:bottom w:val="single" w:sz="4" w:space="0" w:color="auto"/>
            </w:tcBorders>
          </w:tcPr>
          <w:p w14:paraId="29FA12E8" w14:textId="77777777" w:rsidR="00757042" w:rsidRPr="006C2117" w:rsidRDefault="00757042" w:rsidP="008D7B37">
            <w:pPr>
              <w:pStyle w:val="Naslov31"/>
            </w:pPr>
          </w:p>
        </w:tc>
      </w:tr>
      <w:tr w:rsidR="00757042" w:rsidRPr="00BE4047" w14:paraId="3C0E1F45" w14:textId="77777777" w:rsidTr="6E5E359D">
        <w:trPr>
          <w:trHeight w:val="1134"/>
        </w:trPr>
        <w:tc>
          <w:tcPr>
            <w:tcW w:w="4982" w:type="dxa"/>
            <w:tcBorders>
              <w:top w:val="single" w:sz="4" w:space="0" w:color="auto"/>
            </w:tcBorders>
            <w:tcMar>
              <w:left w:w="0" w:type="dxa"/>
            </w:tcMar>
          </w:tcPr>
          <w:p w14:paraId="0E8569AC" w14:textId="6BD8C311" w:rsidR="00757042" w:rsidRDefault="007652F9" w:rsidP="008D7B37">
            <w:pPr>
              <w:pStyle w:val="Odstavekseznama"/>
              <w:ind w:left="0"/>
            </w:pPr>
            <w:r>
              <w:rPr>
                <w:noProof/>
              </w:rPr>
              <w:drawing>
                <wp:inline distT="0" distB="0" distL="0" distR="0" wp14:anchorId="20A46DEC" wp14:editId="75C05510">
                  <wp:extent cx="3196800" cy="2473200"/>
                  <wp:effectExtent l="0" t="0" r="381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96800" cy="2473200"/>
                          </a:xfrm>
                          <a:prstGeom prst="rect">
                            <a:avLst/>
                          </a:prstGeom>
                          <a:noFill/>
                        </pic:spPr>
                      </pic:pic>
                    </a:graphicData>
                  </a:graphic>
                </wp:inline>
              </w:drawing>
            </w:r>
          </w:p>
        </w:tc>
        <w:tc>
          <w:tcPr>
            <w:tcW w:w="4657" w:type="dxa"/>
            <w:gridSpan w:val="3"/>
            <w:tcBorders>
              <w:top w:val="single" w:sz="4" w:space="0" w:color="auto"/>
            </w:tcBorders>
            <w:tcMar>
              <w:left w:w="284" w:type="dxa"/>
            </w:tcMar>
          </w:tcPr>
          <w:p w14:paraId="1F821ED6" w14:textId="6C2EA8EE" w:rsidR="008B1FA8" w:rsidRPr="008B1FA8" w:rsidRDefault="008B1FA8" w:rsidP="008B1FA8">
            <w:pPr>
              <w:rPr>
                <w:rFonts w:eastAsia="Myriad Pro" w:cs="Myriad Pro"/>
              </w:rPr>
            </w:pPr>
            <w:r w:rsidRPr="008B1FA8">
              <w:rPr>
                <w:rFonts w:eastAsia="Myriad Pro" w:cs="Myriad Pro"/>
                <w:b/>
                <w:bCs/>
              </w:rPr>
              <w:t>Vrednost kazalnika gospodarske klime se je marca na mesečni ravni ponovno znižala, nižja je bila tudi medletno.</w:t>
            </w:r>
            <w:r>
              <w:rPr>
                <w:rFonts w:eastAsia="Myriad Pro" w:cs="Myriad Pro"/>
                <w:b/>
                <w:bCs/>
              </w:rPr>
              <w:t xml:space="preserve"> </w:t>
            </w:r>
            <w:r w:rsidRPr="008B1FA8">
              <w:rPr>
                <w:rFonts w:eastAsia="Myriad Pro" w:cs="Myriad Pro"/>
              </w:rPr>
              <w:t xml:space="preserve">V primerjavi s februarjem se je zaupanje znižalo v storitvenih in predelovalnih dejavnostih ter v trgovini na drobno. Višje je bilo le v gradbeništvu, med potrošniki je ostalo na podobni ravni. V primerjavi z lanskim marcem je bilo zaupanje nižje v vseh dejavnostih, ob umirjanju cenovnih gibanj pa višje le pri potrošnikih, kjer še naprej ostaja precej bolj pod dolgoletnim povprečjem kot v letih pred epidemijo. Medletno nižje vrednosti večine kazalnikov zaupanja kažejo na </w:t>
            </w:r>
            <w:r w:rsidR="003600D2">
              <w:rPr>
                <w:rFonts w:eastAsia="Myriad Pro" w:cs="Myriad Pro"/>
              </w:rPr>
              <w:t>ohranjanje</w:t>
            </w:r>
            <w:r w:rsidR="003600D2" w:rsidRPr="008B1FA8">
              <w:rPr>
                <w:rFonts w:eastAsia="Myriad Pro" w:cs="Myriad Pro"/>
              </w:rPr>
              <w:t xml:space="preserve"> </w:t>
            </w:r>
            <w:r w:rsidRPr="008B1FA8">
              <w:rPr>
                <w:rFonts w:eastAsia="Myriad Pro" w:cs="Myriad Pro"/>
              </w:rPr>
              <w:t>negotovosti v mednarodnem okolju.</w:t>
            </w:r>
          </w:p>
          <w:p w14:paraId="1BE90388" w14:textId="5DE5BFBF" w:rsidR="00757042" w:rsidRPr="00FC4CDB" w:rsidRDefault="00757042" w:rsidP="00393111">
            <w:pPr>
              <w:rPr>
                <w:rFonts w:eastAsia="Myriad Pro" w:cs="Myriad Pro"/>
                <w:bCs/>
              </w:rPr>
            </w:pPr>
          </w:p>
          <w:p w14:paraId="11B93C36" w14:textId="77777777" w:rsidR="004C5D31" w:rsidRDefault="004C5D31" w:rsidP="008D7B37">
            <w:pPr>
              <w:rPr>
                <w:rFonts w:eastAsia="Myriad Pro" w:cs="Myriad Pro"/>
                <w:bCs/>
              </w:rPr>
            </w:pPr>
          </w:p>
          <w:p w14:paraId="26808AB7" w14:textId="77777777" w:rsidR="004C5D31" w:rsidRDefault="004C5D31" w:rsidP="008D7B37">
            <w:pPr>
              <w:rPr>
                <w:rFonts w:eastAsia="Myriad Pro" w:cs="Myriad Pro"/>
                <w:bCs/>
              </w:rPr>
            </w:pPr>
          </w:p>
          <w:p w14:paraId="06F8E57A" w14:textId="637B3A36" w:rsidR="009B7DD8" w:rsidRDefault="009B7DD8" w:rsidP="008D7B37">
            <w:pPr>
              <w:rPr>
                <w:rFonts w:eastAsia="Myriad Pro" w:cs="Myriad Pro"/>
                <w:bCs/>
              </w:rPr>
            </w:pPr>
          </w:p>
          <w:p w14:paraId="0975118C" w14:textId="6B2ED8DC" w:rsidR="00E1694C" w:rsidRDefault="00E1694C" w:rsidP="008D7B37">
            <w:pPr>
              <w:rPr>
                <w:rFonts w:eastAsia="Myriad Pro" w:cs="Myriad Pro"/>
                <w:bCs/>
              </w:rPr>
            </w:pPr>
          </w:p>
          <w:p w14:paraId="51F5439E" w14:textId="77777777" w:rsidR="009B7DD8" w:rsidRDefault="009B7DD8" w:rsidP="008D7B37">
            <w:pPr>
              <w:rPr>
                <w:rFonts w:eastAsia="Myriad Pro" w:cs="Myriad Pro"/>
                <w:bCs/>
              </w:rPr>
            </w:pPr>
          </w:p>
          <w:p w14:paraId="501F5148" w14:textId="77777777" w:rsidR="009B7DD8" w:rsidRDefault="009B7DD8" w:rsidP="008D7B37">
            <w:pPr>
              <w:rPr>
                <w:rFonts w:eastAsia="Myriad Pro" w:cs="Myriad Pro"/>
                <w:bCs/>
              </w:rPr>
            </w:pPr>
          </w:p>
          <w:p w14:paraId="0A253D1F" w14:textId="77777777" w:rsidR="00EF0425" w:rsidRDefault="00EF0425" w:rsidP="008D7B37">
            <w:pPr>
              <w:rPr>
                <w:rFonts w:eastAsia="Myriad Pro" w:cs="Myriad Pro"/>
                <w:bCs/>
              </w:rPr>
            </w:pPr>
          </w:p>
          <w:p w14:paraId="7AC66D19" w14:textId="77777777" w:rsidR="00EF0425" w:rsidRDefault="00EF0425" w:rsidP="008D7B37">
            <w:pPr>
              <w:rPr>
                <w:rFonts w:eastAsia="Myriad Pro" w:cs="Myriad Pro"/>
                <w:bCs/>
              </w:rPr>
            </w:pPr>
          </w:p>
          <w:p w14:paraId="226FE9FE" w14:textId="77777777" w:rsidR="00EF0425" w:rsidRDefault="00EF0425" w:rsidP="008D7B37">
            <w:pPr>
              <w:rPr>
                <w:rFonts w:eastAsia="Myriad Pro" w:cs="Myriad Pro"/>
                <w:bCs/>
              </w:rPr>
            </w:pPr>
          </w:p>
          <w:p w14:paraId="165AB729" w14:textId="77777777" w:rsidR="00EF0425" w:rsidRDefault="00EF0425" w:rsidP="008D7B37">
            <w:pPr>
              <w:rPr>
                <w:rFonts w:eastAsia="Myriad Pro" w:cs="Myriad Pro"/>
                <w:bCs/>
              </w:rPr>
            </w:pPr>
          </w:p>
          <w:p w14:paraId="4DFEC22C" w14:textId="77777777" w:rsidR="00EF0425" w:rsidRDefault="00EF0425" w:rsidP="008D7B37">
            <w:pPr>
              <w:rPr>
                <w:rFonts w:eastAsia="Myriad Pro" w:cs="Myriad Pro"/>
                <w:bCs/>
              </w:rPr>
            </w:pPr>
          </w:p>
          <w:p w14:paraId="65652243" w14:textId="77777777" w:rsidR="00EF0425" w:rsidRDefault="00EF0425" w:rsidP="008D7B37">
            <w:pPr>
              <w:rPr>
                <w:rFonts w:eastAsia="Myriad Pro" w:cs="Myriad Pro"/>
                <w:bCs/>
              </w:rPr>
            </w:pPr>
          </w:p>
          <w:p w14:paraId="4CB564BC" w14:textId="77777777" w:rsidR="00EF0425" w:rsidRDefault="00EF0425" w:rsidP="008D7B37">
            <w:pPr>
              <w:rPr>
                <w:rFonts w:eastAsia="Myriad Pro" w:cs="Myriad Pro"/>
                <w:bCs/>
              </w:rPr>
            </w:pPr>
          </w:p>
          <w:p w14:paraId="6F164D80" w14:textId="77777777" w:rsidR="009B7DD8" w:rsidRDefault="009B7DD8" w:rsidP="008D7B37">
            <w:pPr>
              <w:rPr>
                <w:rFonts w:eastAsia="Myriad Pro" w:cs="Myriad Pro"/>
                <w:bCs/>
              </w:rPr>
            </w:pPr>
          </w:p>
          <w:p w14:paraId="69DC1B3F" w14:textId="5C7E29CC" w:rsidR="009B7DD8" w:rsidRPr="004C5D31" w:rsidRDefault="009B7DD8" w:rsidP="008D7B37">
            <w:pPr>
              <w:rPr>
                <w:rFonts w:eastAsia="Myriad Pro" w:cs="Myriad Pro"/>
                <w:bCs/>
              </w:rPr>
            </w:pPr>
          </w:p>
        </w:tc>
      </w:tr>
      <w:tr w:rsidR="00870583" w:rsidRPr="007A0B59" w14:paraId="753E99CF" w14:textId="77777777" w:rsidTr="6E5E359D">
        <w:trPr>
          <w:trHeight w:val="207"/>
        </w:trPr>
        <w:tc>
          <w:tcPr>
            <w:tcW w:w="8080" w:type="dxa"/>
            <w:gridSpan w:val="3"/>
            <w:tcBorders>
              <w:bottom w:val="single" w:sz="4" w:space="0" w:color="auto"/>
            </w:tcBorders>
            <w:tcMar>
              <w:left w:w="0" w:type="dxa"/>
            </w:tcMar>
          </w:tcPr>
          <w:p w14:paraId="46ED3B38" w14:textId="5F0ADC8C" w:rsidR="00870583" w:rsidRPr="007A0B59" w:rsidRDefault="0009053A" w:rsidP="006F03C5">
            <w:pPr>
              <w:pStyle w:val="Naslov31"/>
              <w:jc w:val="left"/>
            </w:pPr>
            <w:r w:rsidRPr="0009053A">
              <w:lastRenderedPageBreak/>
              <w:t xml:space="preserve">Vrednost davčno potrjenih računov – nominalno, od </w:t>
            </w:r>
            <w:r w:rsidR="00610392">
              <w:t>3.</w:t>
            </w:r>
            <w:r w:rsidRPr="0009053A">
              <w:t xml:space="preserve"> do</w:t>
            </w:r>
            <w:r>
              <w:t xml:space="preserve"> </w:t>
            </w:r>
            <w:r w:rsidR="00610392">
              <w:t xml:space="preserve">16. marca </w:t>
            </w:r>
            <w:r w:rsidRPr="0009053A">
              <w:t>202</w:t>
            </w:r>
            <w:r>
              <w:t>4</w:t>
            </w:r>
            <w:r w:rsidRPr="0009053A">
              <w:t xml:space="preserve"> </w:t>
            </w:r>
          </w:p>
        </w:tc>
        <w:tc>
          <w:tcPr>
            <w:tcW w:w="1559" w:type="dxa"/>
            <w:tcBorders>
              <w:bottom w:val="single" w:sz="4" w:space="0" w:color="auto"/>
            </w:tcBorders>
          </w:tcPr>
          <w:p w14:paraId="1605BD5F" w14:textId="6ADB4B57" w:rsidR="00870583" w:rsidRPr="0066117E" w:rsidRDefault="00870583" w:rsidP="006F03C5">
            <w:pPr>
              <w:pStyle w:val="Naslov31"/>
              <w:rPr>
                <w:highlight w:val="green"/>
              </w:rPr>
            </w:pPr>
          </w:p>
        </w:tc>
      </w:tr>
      <w:tr w:rsidR="00870583" w:rsidRPr="00916FC4" w14:paraId="154F8B26" w14:textId="77777777" w:rsidTr="6E5E359D">
        <w:trPr>
          <w:trHeight w:val="3353"/>
        </w:trPr>
        <w:tc>
          <w:tcPr>
            <w:tcW w:w="4982" w:type="dxa"/>
            <w:tcBorders>
              <w:top w:val="single" w:sz="4" w:space="0" w:color="auto"/>
            </w:tcBorders>
            <w:tcMar>
              <w:left w:w="0" w:type="dxa"/>
            </w:tcMar>
          </w:tcPr>
          <w:p w14:paraId="7D9F9228" w14:textId="006E5009" w:rsidR="00870583" w:rsidRDefault="00560E73" w:rsidP="006F03C5">
            <w:pPr>
              <w:pStyle w:val="Odstavekseznama"/>
              <w:ind w:left="0"/>
            </w:pPr>
            <w:r>
              <w:rPr>
                <w:noProof/>
              </w:rPr>
              <w:drawing>
                <wp:inline distT="0" distB="0" distL="0" distR="0" wp14:anchorId="1A6C8FAC" wp14:editId="23010CCA">
                  <wp:extent cx="3096000" cy="2462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96000" cy="2462400"/>
                          </a:xfrm>
                          <a:prstGeom prst="rect">
                            <a:avLst/>
                          </a:prstGeom>
                          <a:noFill/>
                        </pic:spPr>
                      </pic:pic>
                    </a:graphicData>
                  </a:graphic>
                </wp:inline>
              </w:drawing>
            </w:r>
          </w:p>
        </w:tc>
        <w:tc>
          <w:tcPr>
            <w:tcW w:w="4657" w:type="dxa"/>
            <w:gridSpan w:val="3"/>
            <w:tcBorders>
              <w:top w:val="single" w:sz="4" w:space="0" w:color="auto"/>
            </w:tcBorders>
            <w:tcMar>
              <w:left w:w="284" w:type="dxa"/>
            </w:tcMar>
          </w:tcPr>
          <w:p w14:paraId="5B159897" w14:textId="37FB85AC" w:rsidR="00E93364" w:rsidRPr="00E93364" w:rsidRDefault="00E93364" w:rsidP="00E93364">
            <w:pPr>
              <w:rPr>
                <w:color w:val="000000"/>
                <w:shd w:val="clear" w:color="auto" w:fill="FFFFFF"/>
              </w:rPr>
            </w:pPr>
            <w:r w:rsidRPr="00E93364">
              <w:rPr>
                <w:b/>
                <w:bCs/>
                <w:color w:val="000000"/>
                <w:shd w:val="clear" w:color="auto" w:fill="FFFFFF"/>
              </w:rPr>
              <w:t>Nominalna vrednost davčno potrjenih računov je bila med 3. in 16. marcem 2024 medletno večja za 5 %.</w:t>
            </w:r>
            <w:r w:rsidRPr="00E93364">
              <w:rPr>
                <w:color w:val="000000"/>
                <w:shd w:val="clear" w:color="auto" w:fill="FFFFFF"/>
              </w:rPr>
              <w:t xml:space="preserve"> </w:t>
            </w:r>
            <w:r w:rsidR="004B74D1">
              <w:rPr>
                <w:color w:val="000000"/>
                <w:shd w:val="clear" w:color="auto" w:fill="FFFFFF"/>
              </w:rPr>
              <w:t>Na m</w:t>
            </w:r>
            <w:r w:rsidRPr="00E93364">
              <w:rPr>
                <w:color w:val="000000"/>
                <w:shd w:val="clear" w:color="auto" w:fill="FFFFFF"/>
              </w:rPr>
              <w:t>edletn</w:t>
            </w:r>
            <w:r w:rsidR="00AF3917">
              <w:rPr>
                <w:color w:val="000000"/>
                <w:shd w:val="clear" w:color="auto" w:fill="FFFFFF"/>
              </w:rPr>
              <w:t>o</w:t>
            </w:r>
            <w:r w:rsidRPr="00E93364">
              <w:rPr>
                <w:color w:val="000000"/>
                <w:shd w:val="clear" w:color="auto" w:fill="FFFFFF"/>
              </w:rPr>
              <w:t xml:space="preserve"> rast, ki že od začetka leta ostaja </w:t>
            </w:r>
            <w:r w:rsidR="00C508E4">
              <w:rPr>
                <w:color w:val="000000"/>
                <w:shd w:val="clear" w:color="auto" w:fill="FFFFFF"/>
              </w:rPr>
              <w:t>okoli 5</w:t>
            </w:r>
            <w:r w:rsidR="00AF3917">
              <w:rPr>
                <w:color w:val="000000"/>
                <w:shd w:val="clear" w:color="auto" w:fill="FFFFFF"/>
              </w:rPr>
              <w:t>-odstotna</w:t>
            </w:r>
            <w:r w:rsidR="002D46E6">
              <w:rPr>
                <w:color w:val="000000"/>
                <w:shd w:val="clear" w:color="auto" w:fill="FFFFFF"/>
              </w:rPr>
              <w:t>,</w:t>
            </w:r>
            <w:r w:rsidRPr="00E93364">
              <w:rPr>
                <w:color w:val="000000"/>
                <w:shd w:val="clear" w:color="auto" w:fill="FFFFFF"/>
              </w:rPr>
              <w:t xml:space="preserve"> </w:t>
            </w:r>
            <w:r w:rsidR="008154B0">
              <w:rPr>
                <w:color w:val="000000"/>
                <w:shd w:val="clear" w:color="auto" w:fill="FFFFFF"/>
              </w:rPr>
              <w:t>vpliva</w:t>
            </w:r>
            <w:r w:rsidRPr="00E93364">
              <w:rPr>
                <w:color w:val="000000"/>
                <w:shd w:val="clear" w:color="auto" w:fill="FFFFFF"/>
              </w:rPr>
              <w:t xml:space="preserve"> predvsem gibanj</w:t>
            </w:r>
            <w:r w:rsidR="008154B0">
              <w:rPr>
                <w:color w:val="000000"/>
                <w:shd w:val="clear" w:color="auto" w:fill="FFFFFF"/>
              </w:rPr>
              <w:t>e</w:t>
            </w:r>
            <w:r w:rsidRPr="00E93364">
              <w:rPr>
                <w:color w:val="000000"/>
                <w:shd w:val="clear" w:color="auto" w:fill="FFFFFF"/>
              </w:rPr>
              <w:t xml:space="preserve"> prodaje v trgovini, kjer</w:t>
            </w:r>
            <w:r w:rsidR="001922C3">
              <w:rPr>
                <w:color w:val="000000"/>
                <w:shd w:val="clear" w:color="auto" w:fill="FFFFFF"/>
              </w:rPr>
              <w:t xml:space="preserve"> </w:t>
            </w:r>
            <w:r w:rsidRPr="00E93364">
              <w:rPr>
                <w:color w:val="000000"/>
                <w:shd w:val="clear" w:color="auto" w:fill="FFFFFF"/>
              </w:rPr>
              <w:t xml:space="preserve">je </w:t>
            </w:r>
            <w:r w:rsidR="00BF1DB9">
              <w:rPr>
                <w:color w:val="000000"/>
                <w:shd w:val="clear" w:color="auto" w:fill="FFFFFF"/>
              </w:rPr>
              <w:t>običajno</w:t>
            </w:r>
            <w:r w:rsidR="00280468">
              <w:rPr>
                <w:color w:val="000000"/>
                <w:shd w:val="clear" w:color="auto" w:fill="FFFFFF"/>
              </w:rPr>
              <w:t xml:space="preserve"> </w:t>
            </w:r>
            <w:r w:rsidRPr="00E93364">
              <w:rPr>
                <w:color w:val="000000"/>
                <w:shd w:val="clear" w:color="auto" w:fill="FFFFFF"/>
              </w:rPr>
              <w:t>izdan</w:t>
            </w:r>
            <w:r w:rsidR="00441B20">
              <w:rPr>
                <w:color w:val="000000"/>
                <w:shd w:val="clear" w:color="auto" w:fill="FFFFFF"/>
              </w:rPr>
              <w:t>ih</w:t>
            </w:r>
            <w:r w:rsidRPr="00E93364">
              <w:rPr>
                <w:color w:val="000000"/>
                <w:shd w:val="clear" w:color="auto" w:fill="FFFFFF"/>
              </w:rPr>
              <w:t xml:space="preserve"> za skoraj 80 % skupne vrednosti davčno potrjenih računov.</w:t>
            </w:r>
            <w:r w:rsidRPr="00E93364">
              <w:t xml:space="preserve"> </w:t>
            </w:r>
            <w:r w:rsidR="00BB0B2C">
              <w:t>Prodaja v trgovini</w:t>
            </w:r>
            <w:r w:rsidR="005562E0">
              <w:t xml:space="preserve"> </w:t>
            </w:r>
            <w:r w:rsidRPr="00E93364">
              <w:t>je bila v obravnavanem obdobju medletno večja za 4 %, kar je podobno kot v preteklih obdobjih letošnjega leta. Najvišja je ostala rast v trgovini na drobno (6 %), prodaja v trgovini na debelo je ostala medletno manjša. Podobna (in relativno visoka) kot v preteklih obdobjih</w:t>
            </w:r>
            <w:r w:rsidRPr="00E93364">
              <w:rPr>
                <w:color w:val="000000"/>
                <w:shd w:val="clear" w:color="auto" w:fill="FFFFFF"/>
              </w:rPr>
              <w:t xml:space="preserve"> je</w:t>
            </w:r>
            <w:r w:rsidRPr="00E93364">
              <w:rPr>
                <w:rFonts w:cs="Myriad Pro"/>
                <w:color w:val="000000"/>
                <w:shd w:val="clear" w:color="auto" w:fill="FFFFFF"/>
              </w:rPr>
              <w:t xml:space="preserve"> ostala tudi </w:t>
            </w:r>
            <w:r w:rsidRPr="00E93364">
              <w:rPr>
                <w:color w:val="000000"/>
                <w:shd w:val="clear" w:color="auto" w:fill="FFFFFF"/>
              </w:rPr>
              <w:t>medletna rast prodaje v gostinstvu in nekaterih kulturnih, razvedrilnih in športnih storitvah ter igrah na srečo (skupaj je bila rast v drugih storitvenih dejavnostih</w:t>
            </w:r>
            <w:r w:rsidRPr="00E93364">
              <w:rPr>
                <w:color w:val="000000"/>
                <w:shd w:val="clear" w:color="auto" w:fill="FFFFFF"/>
                <w:vertAlign w:val="superscript"/>
              </w:rPr>
              <w:footnoteReference w:id="2"/>
            </w:r>
            <w:r w:rsidRPr="00E93364">
              <w:rPr>
                <w:color w:val="000000"/>
                <w:shd w:val="clear" w:color="auto" w:fill="FFFFFF"/>
              </w:rPr>
              <w:t xml:space="preserve"> 8-odstotna). </w:t>
            </w:r>
          </w:p>
          <w:p w14:paraId="41CAD2D3" w14:textId="668BB46A" w:rsidR="00B950D4" w:rsidRPr="00B950D4" w:rsidRDefault="00B950D4" w:rsidP="00B950D4"/>
          <w:p w14:paraId="20BD32B8" w14:textId="7AEAC31C" w:rsidR="0062067F" w:rsidRPr="00074B13" w:rsidRDefault="0062067F" w:rsidP="006F03C5">
            <w:pPr>
              <w:rPr>
                <w:b/>
                <w:bCs/>
              </w:rPr>
            </w:pPr>
          </w:p>
        </w:tc>
      </w:tr>
      <w:tr w:rsidR="00BB76C2" w:rsidRPr="007A0B59" w14:paraId="3A038F44" w14:textId="77777777" w:rsidTr="6E5E359D">
        <w:trPr>
          <w:trHeight w:val="207"/>
        </w:trPr>
        <w:tc>
          <w:tcPr>
            <w:tcW w:w="6516" w:type="dxa"/>
            <w:gridSpan w:val="2"/>
            <w:tcBorders>
              <w:bottom w:val="single" w:sz="4" w:space="0" w:color="auto"/>
            </w:tcBorders>
            <w:tcMar>
              <w:left w:w="0" w:type="dxa"/>
            </w:tcMar>
          </w:tcPr>
          <w:p w14:paraId="6F08132F" w14:textId="435CE0A8" w:rsidR="00BB76C2" w:rsidRPr="007A0B59" w:rsidRDefault="0009053A">
            <w:pPr>
              <w:pStyle w:val="Naslov31"/>
              <w:jc w:val="left"/>
            </w:pPr>
            <w:r w:rsidRPr="0009053A">
              <w:t xml:space="preserve">Cene industrijskih proizvodov slovenskih proizvajalcev, </w:t>
            </w:r>
            <w:r>
              <w:t>februar</w:t>
            </w:r>
            <w:r w:rsidRPr="0009053A">
              <w:t xml:space="preserve"> 202</w:t>
            </w:r>
            <w:r>
              <w:t>4</w:t>
            </w:r>
          </w:p>
        </w:tc>
        <w:tc>
          <w:tcPr>
            <w:tcW w:w="3123" w:type="dxa"/>
            <w:gridSpan w:val="2"/>
            <w:tcBorders>
              <w:bottom w:val="single" w:sz="4" w:space="0" w:color="auto"/>
            </w:tcBorders>
          </w:tcPr>
          <w:p w14:paraId="23D4E936" w14:textId="77777777" w:rsidR="00BB76C2" w:rsidRPr="0066117E" w:rsidRDefault="00BB76C2">
            <w:pPr>
              <w:pStyle w:val="Naslov31"/>
              <w:rPr>
                <w:highlight w:val="green"/>
              </w:rPr>
            </w:pPr>
          </w:p>
        </w:tc>
      </w:tr>
      <w:tr w:rsidR="00BB76C2" w:rsidRPr="00916FC4" w14:paraId="739A73CA" w14:textId="77777777" w:rsidTr="6E5E359D">
        <w:trPr>
          <w:trHeight w:val="3353"/>
        </w:trPr>
        <w:tc>
          <w:tcPr>
            <w:tcW w:w="4982" w:type="dxa"/>
            <w:tcBorders>
              <w:top w:val="single" w:sz="4" w:space="0" w:color="auto"/>
            </w:tcBorders>
            <w:tcMar>
              <w:left w:w="0" w:type="dxa"/>
            </w:tcMar>
          </w:tcPr>
          <w:p w14:paraId="359BE498" w14:textId="226719EB" w:rsidR="00BB76C2" w:rsidRDefault="00F240FB">
            <w:pPr>
              <w:pStyle w:val="Odstavekseznama"/>
              <w:ind w:left="0"/>
            </w:pPr>
            <w:r>
              <w:rPr>
                <w:noProof/>
              </w:rPr>
              <w:drawing>
                <wp:inline distT="0" distB="0" distL="0" distR="0" wp14:anchorId="38D2688C" wp14:editId="685A18B9">
                  <wp:extent cx="3164400" cy="254520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64400" cy="2545200"/>
                          </a:xfrm>
                          <a:prstGeom prst="rect">
                            <a:avLst/>
                          </a:prstGeom>
                          <a:noFill/>
                        </pic:spPr>
                      </pic:pic>
                    </a:graphicData>
                  </a:graphic>
                </wp:inline>
              </w:drawing>
            </w:r>
          </w:p>
        </w:tc>
        <w:tc>
          <w:tcPr>
            <w:tcW w:w="4657" w:type="dxa"/>
            <w:gridSpan w:val="3"/>
            <w:tcBorders>
              <w:top w:val="single" w:sz="4" w:space="0" w:color="auto"/>
            </w:tcBorders>
            <w:tcMar>
              <w:left w:w="284" w:type="dxa"/>
            </w:tcMar>
          </w:tcPr>
          <w:p w14:paraId="389D5A3C" w14:textId="156D5715" w:rsidR="00BB76C2" w:rsidRPr="00A42EF5" w:rsidRDefault="50680504">
            <w:pPr>
              <w:rPr>
                <w:rFonts w:eastAsia="Myriad Pro" w:cs="Myriad Pro"/>
                <w:lang w:val="sl"/>
              </w:rPr>
            </w:pPr>
            <w:r w:rsidRPr="6E5E359D">
              <w:rPr>
                <w:rFonts w:eastAsia="Myriad Pro" w:cs="Myriad Pro"/>
                <w:b/>
                <w:bCs/>
                <w:lang w:val="sl"/>
              </w:rPr>
              <w:t>Februarja se je medletno zn</w:t>
            </w:r>
            <w:r w:rsidR="087F2F30" w:rsidRPr="6E5E359D">
              <w:rPr>
                <w:rFonts w:eastAsia="Myriad Pro" w:cs="Myriad Pro"/>
                <w:b/>
                <w:bCs/>
                <w:lang w:val="sl"/>
              </w:rPr>
              <w:t>i</w:t>
            </w:r>
            <w:r w:rsidRPr="6E5E359D">
              <w:rPr>
                <w:rFonts w:eastAsia="Myriad Pro" w:cs="Myriad Pro"/>
                <w:b/>
                <w:bCs/>
                <w:lang w:val="sl"/>
              </w:rPr>
              <w:t>ževanje cen proizvodov slovenskih proizvajalcev (</w:t>
            </w:r>
            <w:r w:rsidR="00B21450">
              <w:rPr>
                <w:rFonts w:eastAsia="Myriad Pro" w:cs="Myriad Pro"/>
                <w:b/>
                <w:bCs/>
                <w:lang w:val="sl"/>
              </w:rPr>
              <w:t>–</w:t>
            </w:r>
            <w:r w:rsidRPr="6E5E359D">
              <w:rPr>
                <w:rFonts w:eastAsia="Myriad Pro" w:cs="Myriad Pro"/>
                <w:b/>
                <w:bCs/>
                <w:lang w:val="sl"/>
              </w:rPr>
              <w:t xml:space="preserve">3,5 %) zaradi </w:t>
            </w:r>
            <w:r w:rsidR="27D76813" w:rsidRPr="6E5E359D">
              <w:rPr>
                <w:rFonts w:eastAsia="Myriad Pro" w:cs="Myriad Pro"/>
                <w:b/>
                <w:bCs/>
                <w:lang w:val="sl"/>
              </w:rPr>
              <w:t xml:space="preserve">mesečne </w:t>
            </w:r>
            <w:r w:rsidRPr="6E5E359D">
              <w:rPr>
                <w:rFonts w:eastAsia="Myriad Pro" w:cs="Myriad Pro"/>
                <w:b/>
                <w:bCs/>
                <w:lang w:val="sl"/>
              </w:rPr>
              <w:t>pocenitve (</w:t>
            </w:r>
            <w:r w:rsidR="00B21450">
              <w:rPr>
                <w:rFonts w:eastAsia="Myriad Pro" w:cs="Myriad Pro"/>
                <w:b/>
                <w:bCs/>
                <w:lang w:val="sl"/>
              </w:rPr>
              <w:t>–</w:t>
            </w:r>
            <w:r w:rsidRPr="6E5E359D">
              <w:rPr>
                <w:rFonts w:eastAsia="Myriad Pro" w:cs="Myriad Pro"/>
                <w:b/>
                <w:bCs/>
                <w:lang w:val="sl"/>
              </w:rPr>
              <w:t xml:space="preserve">1,0 %) in tudi </w:t>
            </w:r>
            <w:r w:rsidR="212D7239" w:rsidRPr="6E5E359D">
              <w:rPr>
                <w:rFonts w:eastAsia="Myriad Pro" w:cs="Myriad Pro"/>
                <w:b/>
                <w:bCs/>
                <w:lang w:val="sl"/>
              </w:rPr>
              <w:t xml:space="preserve">visoke lanske </w:t>
            </w:r>
            <w:r w:rsidRPr="6E5E359D">
              <w:rPr>
                <w:rFonts w:eastAsia="Myriad Pro" w:cs="Myriad Pro"/>
                <w:b/>
                <w:bCs/>
                <w:lang w:val="sl"/>
              </w:rPr>
              <w:t xml:space="preserve">osnove še pospešilo. </w:t>
            </w:r>
            <w:r w:rsidRPr="6E5E359D">
              <w:rPr>
                <w:rFonts w:eastAsia="Myriad Pro" w:cs="Myriad Pro"/>
                <w:lang w:val="sl"/>
              </w:rPr>
              <w:t>Na mesečni ravni so se znižale cene v večini namenskih skupin (najizraziteje energentov;</w:t>
            </w:r>
            <w:r w:rsidR="0DC50623" w:rsidRPr="6E5E359D">
              <w:rPr>
                <w:rFonts w:eastAsia="Myriad Pro" w:cs="Myriad Pro"/>
                <w:lang w:val="sl"/>
              </w:rPr>
              <w:t xml:space="preserve"> </w:t>
            </w:r>
            <w:r w:rsidR="00564466">
              <w:rPr>
                <w:rFonts w:eastAsia="Myriad Pro" w:cs="Myriad Pro"/>
                <w:lang w:val="sl"/>
              </w:rPr>
              <w:t>–</w:t>
            </w:r>
            <w:r w:rsidRPr="6E5E359D">
              <w:rPr>
                <w:rFonts w:eastAsia="Myriad Pro" w:cs="Myriad Pro"/>
                <w:lang w:val="sl"/>
              </w:rPr>
              <w:t>8,3</w:t>
            </w:r>
            <w:r w:rsidR="738CDB6F" w:rsidRPr="6E5E359D">
              <w:rPr>
                <w:rFonts w:eastAsia="Myriad Pro" w:cs="Myriad Pro"/>
                <w:lang w:val="sl"/>
              </w:rPr>
              <w:t> </w:t>
            </w:r>
            <w:r w:rsidR="2FCE287F" w:rsidRPr="6E5E359D">
              <w:rPr>
                <w:rFonts w:eastAsia="Myriad Pro" w:cs="Myriad Pro"/>
                <w:lang w:val="sl"/>
              </w:rPr>
              <w:t>%</w:t>
            </w:r>
            <w:r w:rsidRPr="6E5E359D">
              <w:rPr>
                <w:rFonts w:eastAsia="Myriad Pro" w:cs="Myriad Pro"/>
                <w:lang w:val="sl"/>
              </w:rPr>
              <w:t xml:space="preserve">), minimalno </w:t>
            </w:r>
            <w:r w:rsidR="4D8360EE" w:rsidRPr="6E5E359D">
              <w:rPr>
                <w:rFonts w:eastAsia="Myriad Pro" w:cs="Myriad Pro"/>
                <w:lang w:val="sl"/>
              </w:rPr>
              <w:t xml:space="preserve">so </w:t>
            </w:r>
            <w:r w:rsidRPr="6E5E359D">
              <w:rPr>
                <w:rFonts w:eastAsia="Myriad Pro" w:cs="Myriad Pro"/>
                <w:lang w:val="sl"/>
              </w:rPr>
              <w:t>bile višje le cene proizvodov za investicije. Mesečno zniževanje cen proizvodov na domačem</w:t>
            </w:r>
            <w:r w:rsidR="50A5F369" w:rsidRPr="6E5E359D">
              <w:rPr>
                <w:rFonts w:eastAsia="Myriad Pro" w:cs="Myriad Pro"/>
                <w:lang w:val="sl"/>
              </w:rPr>
              <w:t xml:space="preserve"> </w:t>
            </w:r>
            <w:r w:rsidRPr="6E5E359D">
              <w:rPr>
                <w:rFonts w:eastAsia="Myriad Pro" w:cs="Myriad Pro"/>
                <w:lang w:val="sl"/>
              </w:rPr>
              <w:t>(</w:t>
            </w:r>
            <w:r w:rsidR="00A17152">
              <w:rPr>
                <w:rFonts w:eastAsia="Myriad Pro" w:cs="Myriad Pro"/>
                <w:lang w:val="sl"/>
              </w:rPr>
              <w:t>–</w:t>
            </w:r>
            <w:r w:rsidRPr="6E5E359D">
              <w:rPr>
                <w:rFonts w:eastAsia="Myriad Pro" w:cs="Myriad Pro"/>
                <w:lang w:val="sl"/>
              </w:rPr>
              <w:t>1,1 %) in tujih trgih</w:t>
            </w:r>
            <w:r w:rsidR="752F3F07" w:rsidRPr="6E5E359D">
              <w:rPr>
                <w:rFonts w:eastAsia="Myriad Pro" w:cs="Myriad Pro"/>
                <w:lang w:val="sl"/>
              </w:rPr>
              <w:t xml:space="preserve"> </w:t>
            </w:r>
            <w:r w:rsidR="008846E4">
              <w:rPr>
                <w:rFonts w:eastAsia="Myriad Pro" w:cs="Myriad Pro"/>
                <w:lang w:val="sl"/>
              </w:rPr>
              <w:br/>
            </w:r>
            <w:r w:rsidRPr="6E5E359D">
              <w:rPr>
                <w:rFonts w:eastAsia="Myriad Pro" w:cs="Myriad Pro"/>
                <w:lang w:val="sl"/>
              </w:rPr>
              <w:t>(</w:t>
            </w:r>
            <w:r w:rsidR="00A17152">
              <w:rPr>
                <w:rFonts w:eastAsia="Myriad Pro" w:cs="Myriad Pro"/>
                <w:lang w:val="sl"/>
              </w:rPr>
              <w:t>–</w:t>
            </w:r>
            <w:r w:rsidRPr="6E5E359D">
              <w:rPr>
                <w:rFonts w:eastAsia="Myriad Pro" w:cs="Myriad Pro"/>
                <w:lang w:val="sl"/>
              </w:rPr>
              <w:t>0,9 %) je bilo podobn</w:t>
            </w:r>
            <w:r w:rsidR="1314AA27" w:rsidRPr="6E5E359D">
              <w:rPr>
                <w:rFonts w:eastAsia="Myriad Pro" w:cs="Myriad Pro"/>
                <w:lang w:val="sl"/>
              </w:rPr>
              <w:t>o</w:t>
            </w:r>
            <w:r w:rsidRPr="6E5E359D">
              <w:rPr>
                <w:rFonts w:eastAsia="Myriad Pro" w:cs="Myriad Pro"/>
                <w:lang w:val="sl"/>
              </w:rPr>
              <w:t>. Majhne razlike med domačim (</w:t>
            </w:r>
            <w:r w:rsidR="00A17152">
              <w:rPr>
                <w:rFonts w:eastAsia="Myriad Pro" w:cs="Myriad Pro"/>
                <w:lang w:val="sl"/>
              </w:rPr>
              <w:t>–</w:t>
            </w:r>
            <w:r w:rsidRPr="6E5E359D">
              <w:rPr>
                <w:rFonts w:eastAsia="Myriad Pro" w:cs="Myriad Pro"/>
                <w:lang w:val="sl"/>
              </w:rPr>
              <w:t>3,4 %) in tujimi trgi (</w:t>
            </w:r>
            <w:r w:rsidR="00A17152">
              <w:rPr>
                <w:rFonts w:eastAsia="Myriad Pro" w:cs="Myriad Pro"/>
                <w:lang w:val="sl"/>
              </w:rPr>
              <w:t>–</w:t>
            </w:r>
            <w:r w:rsidRPr="6E5E359D">
              <w:rPr>
                <w:rFonts w:eastAsia="Myriad Pro" w:cs="Myriad Pro"/>
                <w:lang w:val="sl"/>
              </w:rPr>
              <w:t xml:space="preserve">3,6 %) so bile tudi pri medletni dinamiki. Umirjanje cen v skupini surovin se je februarja medletno še pospešilo </w:t>
            </w:r>
            <w:r w:rsidR="000B3B9D">
              <w:rPr>
                <w:rFonts w:eastAsia="Myriad Pro" w:cs="Myriad Pro"/>
                <w:lang w:val="sl"/>
              </w:rPr>
              <w:br/>
            </w:r>
            <w:r w:rsidRPr="6E5E359D">
              <w:rPr>
                <w:rFonts w:eastAsia="Myriad Pro" w:cs="Myriad Pro"/>
                <w:lang w:val="sl"/>
              </w:rPr>
              <w:t>(</w:t>
            </w:r>
            <w:r w:rsidR="00A17152">
              <w:rPr>
                <w:rFonts w:eastAsia="Myriad Pro" w:cs="Myriad Pro"/>
                <w:lang w:val="sl"/>
              </w:rPr>
              <w:t>–</w:t>
            </w:r>
            <w:r w:rsidRPr="6E5E359D">
              <w:rPr>
                <w:rFonts w:eastAsia="Myriad Pro" w:cs="Myriad Pro"/>
                <w:lang w:val="sl"/>
              </w:rPr>
              <w:t>5,5 %), prvič po začetku leta 2021 pa so bile medletno nižje tudi cene energentov (za skoraj petino). Rasti cen pro</w:t>
            </w:r>
            <w:r w:rsidR="27CC7D48" w:rsidRPr="6E5E359D">
              <w:rPr>
                <w:rFonts w:eastAsia="Myriad Pro" w:cs="Myriad Pro"/>
                <w:lang w:val="sl"/>
              </w:rPr>
              <w:t>i</w:t>
            </w:r>
            <w:r w:rsidRPr="6E5E359D">
              <w:rPr>
                <w:rFonts w:eastAsia="Myriad Pro" w:cs="Myriad Pro"/>
                <w:lang w:val="sl"/>
              </w:rPr>
              <w:t>zv</w:t>
            </w:r>
            <w:r w:rsidR="7039DE56" w:rsidRPr="6E5E359D">
              <w:rPr>
                <w:rFonts w:eastAsia="Myriad Pro" w:cs="Myriad Pro"/>
                <w:lang w:val="sl"/>
              </w:rPr>
              <w:t>o</w:t>
            </w:r>
            <w:r w:rsidRPr="6E5E359D">
              <w:rPr>
                <w:rFonts w:eastAsia="Myriad Pro" w:cs="Myriad Pro"/>
                <w:lang w:val="sl"/>
              </w:rPr>
              <w:t xml:space="preserve">dov za investicije in široko porabo so se nadalje umirjale in bile nekoliko nad </w:t>
            </w:r>
            <w:r w:rsidR="00163BF6">
              <w:rPr>
                <w:rFonts w:eastAsia="Myriad Pro" w:cs="Myriad Pro"/>
                <w:lang w:val="sl"/>
              </w:rPr>
              <w:br/>
            </w:r>
            <w:r w:rsidRPr="6E5E359D">
              <w:rPr>
                <w:rFonts w:eastAsia="Myriad Pro" w:cs="Myriad Pro"/>
                <w:lang w:val="sl"/>
              </w:rPr>
              <w:t>1-odstotno ravnjo.</w:t>
            </w:r>
          </w:p>
          <w:p w14:paraId="079B806C" w14:textId="77777777" w:rsidR="00BB76C2" w:rsidRPr="00074B13" w:rsidRDefault="00BB76C2">
            <w:pPr>
              <w:rPr>
                <w:b/>
                <w:bCs/>
              </w:rPr>
            </w:pPr>
          </w:p>
        </w:tc>
      </w:tr>
    </w:tbl>
    <w:p w14:paraId="5712532C" w14:textId="750DA99B" w:rsidR="00BB76C2" w:rsidRDefault="00BB76C2" w:rsidP="001C5031">
      <w:pPr>
        <w:spacing w:after="160" w:line="259" w:lineRule="auto"/>
        <w:jc w:val="left"/>
      </w:pPr>
    </w:p>
    <w:p w14:paraId="4ADBFE6A" w14:textId="77777777" w:rsidR="003915EF" w:rsidRDefault="003915EF" w:rsidP="001C5031">
      <w:pPr>
        <w:spacing w:after="160" w:line="259" w:lineRule="auto"/>
        <w:jc w:val="left"/>
      </w:pPr>
    </w:p>
    <w:p w14:paraId="69B618E4" w14:textId="77777777" w:rsidR="003915EF" w:rsidRDefault="003915EF" w:rsidP="001C5031">
      <w:pPr>
        <w:spacing w:after="160" w:line="259" w:lineRule="auto"/>
        <w:jc w:val="left"/>
      </w:pPr>
    </w:p>
    <w:p w14:paraId="53493B52" w14:textId="77777777" w:rsidR="003915EF" w:rsidRDefault="003915EF" w:rsidP="001C5031">
      <w:pPr>
        <w:spacing w:after="160" w:line="259" w:lineRule="auto"/>
        <w:jc w:val="left"/>
      </w:pPr>
    </w:p>
    <w:p w14:paraId="27398B2A" w14:textId="77777777" w:rsidR="003915EF" w:rsidRDefault="003915EF" w:rsidP="001C5031">
      <w:pPr>
        <w:spacing w:after="160" w:line="259" w:lineRule="auto"/>
        <w:jc w:val="left"/>
      </w:pPr>
    </w:p>
    <w:p w14:paraId="42258939" w14:textId="77777777" w:rsidR="003915EF" w:rsidRDefault="003915EF" w:rsidP="001C5031">
      <w:pPr>
        <w:spacing w:after="160" w:line="259" w:lineRule="auto"/>
        <w:jc w:val="left"/>
      </w:pPr>
    </w:p>
    <w:p w14:paraId="7CFA9EE8" w14:textId="77777777" w:rsidR="003915EF" w:rsidRDefault="003915EF" w:rsidP="001C5031">
      <w:pPr>
        <w:spacing w:after="160" w:line="259" w:lineRule="auto"/>
        <w:jc w:val="left"/>
      </w:pPr>
    </w:p>
    <w:p w14:paraId="193A889C" w14:textId="77777777" w:rsidR="003915EF" w:rsidRDefault="003915EF" w:rsidP="001C5031">
      <w:pPr>
        <w:spacing w:after="160" w:line="259" w:lineRule="auto"/>
        <w:jc w:val="left"/>
      </w:pPr>
    </w:p>
    <w:p w14:paraId="62357805" w14:textId="77777777" w:rsidR="002D46E6" w:rsidRDefault="002D46E6" w:rsidP="001C5031">
      <w:pPr>
        <w:spacing w:after="160" w:line="259" w:lineRule="auto"/>
        <w:jc w:val="left"/>
      </w:pPr>
    </w:p>
    <w:tbl>
      <w:tblPr>
        <w:tblStyle w:val="Tabelamrea"/>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82"/>
        <w:gridCol w:w="1534"/>
        <w:gridCol w:w="3123"/>
      </w:tblGrid>
      <w:tr w:rsidR="0009053A" w:rsidRPr="007A0B59" w14:paraId="76ED2279" w14:textId="77777777" w:rsidTr="6E5E359D">
        <w:trPr>
          <w:trHeight w:val="207"/>
        </w:trPr>
        <w:tc>
          <w:tcPr>
            <w:tcW w:w="6516" w:type="dxa"/>
            <w:gridSpan w:val="2"/>
            <w:tcBorders>
              <w:bottom w:val="single" w:sz="4" w:space="0" w:color="auto"/>
            </w:tcBorders>
            <w:tcMar>
              <w:left w:w="0" w:type="dxa"/>
            </w:tcMar>
          </w:tcPr>
          <w:p w14:paraId="31C87C17" w14:textId="2D2E03FF" w:rsidR="0009053A" w:rsidRPr="007A0B59" w:rsidRDefault="0009053A">
            <w:pPr>
              <w:pStyle w:val="Naslov31"/>
              <w:jc w:val="left"/>
            </w:pPr>
            <w:r w:rsidRPr="0009053A">
              <w:lastRenderedPageBreak/>
              <w:t xml:space="preserve">Število delovno aktivnih oseb, </w:t>
            </w:r>
            <w:r>
              <w:t>januar</w:t>
            </w:r>
            <w:r w:rsidRPr="0009053A">
              <w:t xml:space="preserve"> 202</w:t>
            </w:r>
            <w:r>
              <w:t>4</w:t>
            </w:r>
            <w:r w:rsidRPr="0009053A">
              <w:t xml:space="preserve"> </w:t>
            </w:r>
          </w:p>
        </w:tc>
        <w:tc>
          <w:tcPr>
            <w:tcW w:w="3123" w:type="dxa"/>
            <w:tcBorders>
              <w:bottom w:val="single" w:sz="4" w:space="0" w:color="auto"/>
            </w:tcBorders>
          </w:tcPr>
          <w:p w14:paraId="734D48C2" w14:textId="77777777" w:rsidR="0009053A" w:rsidRPr="0066117E" w:rsidRDefault="0009053A">
            <w:pPr>
              <w:pStyle w:val="Naslov31"/>
              <w:rPr>
                <w:highlight w:val="green"/>
              </w:rPr>
            </w:pPr>
          </w:p>
        </w:tc>
      </w:tr>
      <w:tr w:rsidR="0009053A" w:rsidRPr="00916FC4" w14:paraId="38B3FD76" w14:textId="77777777" w:rsidTr="6E5E359D">
        <w:trPr>
          <w:trHeight w:val="3353"/>
        </w:trPr>
        <w:tc>
          <w:tcPr>
            <w:tcW w:w="4982" w:type="dxa"/>
            <w:tcBorders>
              <w:top w:val="single" w:sz="4" w:space="0" w:color="auto"/>
            </w:tcBorders>
            <w:tcMar>
              <w:left w:w="0" w:type="dxa"/>
            </w:tcMar>
          </w:tcPr>
          <w:p w14:paraId="025080A9" w14:textId="7DB918CC" w:rsidR="0009053A" w:rsidRDefault="00351451">
            <w:pPr>
              <w:pStyle w:val="Odstavekseznama"/>
              <w:ind w:left="0"/>
            </w:pPr>
            <w:r>
              <w:rPr>
                <w:noProof/>
              </w:rPr>
              <w:drawing>
                <wp:inline distT="0" distB="0" distL="0" distR="0" wp14:anchorId="5046E8CE" wp14:editId="051C8FCD">
                  <wp:extent cx="3121200" cy="2397600"/>
                  <wp:effectExtent l="0" t="0" r="3175"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21200" cy="2397600"/>
                          </a:xfrm>
                          <a:prstGeom prst="rect">
                            <a:avLst/>
                          </a:prstGeom>
                          <a:noFill/>
                        </pic:spPr>
                      </pic:pic>
                    </a:graphicData>
                  </a:graphic>
                </wp:inline>
              </w:drawing>
            </w:r>
          </w:p>
        </w:tc>
        <w:tc>
          <w:tcPr>
            <w:tcW w:w="4657" w:type="dxa"/>
            <w:gridSpan w:val="2"/>
            <w:tcBorders>
              <w:top w:val="single" w:sz="4" w:space="0" w:color="auto"/>
            </w:tcBorders>
            <w:tcMar>
              <w:left w:w="284" w:type="dxa"/>
            </w:tcMar>
          </w:tcPr>
          <w:p w14:paraId="65647AE1" w14:textId="5DCEFD99" w:rsidR="0009053A" w:rsidRPr="0060412F" w:rsidRDefault="550AA741" w:rsidP="6E5E359D">
            <w:pPr>
              <w:rPr>
                <w:b/>
                <w:bCs/>
              </w:rPr>
            </w:pPr>
            <w:r w:rsidRPr="0060412F">
              <w:rPr>
                <w:b/>
                <w:bCs/>
              </w:rPr>
              <w:t xml:space="preserve">Januarja se je nadaljevala medletna rast števila delovno aktivnih. </w:t>
            </w:r>
            <w:r w:rsidRPr="0060412F">
              <w:t>Ta je bila višja (1,3-odstotna) kot v zadnjih mesecih prejšnjega leta (decembra še 0,6-odstotna), ko se je medletna rast umirjala</w:t>
            </w:r>
            <w:r w:rsidR="14F81D02">
              <w:t>,</w:t>
            </w:r>
            <w:r w:rsidRPr="0060412F">
              <w:t xml:space="preserve"> in je predvsem posledica spremenjene definicije delovno aktivnega prebivalstva.</w:t>
            </w:r>
            <w:r w:rsidR="0060412F" w:rsidRPr="0060412F">
              <w:rPr>
                <w:vertAlign w:val="superscript"/>
              </w:rPr>
              <w:footnoteReference w:id="3"/>
            </w:r>
            <w:r w:rsidR="00CD27C8">
              <w:t xml:space="preserve"> </w:t>
            </w:r>
            <w:r w:rsidRPr="0060412F">
              <w:t>Najvišja rast je bila v gradbeništvu, dejavnosti z velikim pomanjkanjem delovne sile, kjer se je število delovno aktivnih glede na začetek leta 2019 najbolj povečalo.</w:t>
            </w:r>
            <w:r w:rsidR="108DB997">
              <w:t xml:space="preserve"> </w:t>
            </w:r>
            <w:r w:rsidRPr="0060412F">
              <w:t>V</w:t>
            </w:r>
            <w:r w:rsidR="108DB997">
              <w:t xml:space="preserve"> </w:t>
            </w:r>
            <w:r w:rsidRPr="0060412F">
              <w:t>drugih raznovrstnih dejavnosti</w:t>
            </w:r>
            <w:r w:rsidR="5E922263">
              <w:t>h</w:t>
            </w:r>
            <w:r w:rsidR="403375C9">
              <w:t xml:space="preserve"> </w:t>
            </w:r>
            <w:r w:rsidRPr="0060412F">
              <w:t>se je število medletno zmanjšalo. K</w:t>
            </w:r>
            <w:r w:rsidR="403375C9">
              <w:t xml:space="preserve"> </w:t>
            </w:r>
            <w:r w:rsidRPr="0060412F">
              <w:t>medletno večjemu številu delovno aktivnih je prispevalo večje število delovno aktivnih tujih državljanov, število delovno aktivnih državljanov Slovenije pa je bilo manjše. Delež tujih državljanov med vsemi delovno aktivnimi je bil januarja 15,3</w:t>
            </w:r>
            <w:r w:rsidR="0078641D">
              <w:t>-odstoten</w:t>
            </w:r>
            <w:r w:rsidRPr="0060412F">
              <w:t>, tj. za 1,3 o. t. večji kot pred letom. Po dejavnostih so izstopal</w:t>
            </w:r>
            <w:r w:rsidR="6860AAC9">
              <w:t>e</w:t>
            </w:r>
            <w:r w:rsidRPr="0060412F">
              <w:t xml:space="preserve"> gradbeništvo (49</w:t>
            </w:r>
            <w:r w:rsidR="7C82BEE1">
              <w:t> </w:t>
            </w:r>
            <w:r w:rsidRPr="0060412F">
              <w:t>%), promet in skladiščenje (33</w:t>
            </w:r>
            <w:r w:rsidR="7C82BEE1">
              <w:t> </w:t>
            </w:r>
            <w:r w:rsidRPr="0060412F">
              <w:t>%) ter druge raznovrstne poslovne dejavnosti (28</w:t>
            </w:r>
            <w:r w:rsidR="7C82BEE1">
              <w:t> </w:t>
            </w:r>
            <w:r w:rsidRPr="0060412F">
              <w:t>%).</w:t>
            </w:r>
            <w:r w:rsidRPr="0060412F">
              <w:rPr>
                <w:b/>
                <w:bCs/>
              </w:rPr>
              <w:t xml:space="preserve"> </w:t>
            </w:r>
          </w:p>
          <w:p w14:paraId="5ACAFF60" w14:textId="77777777" w:rsidR="0009053A" w:rsidRPr="00074B13" w:rsidRDefault="0009053A">
            <w:pPr>
              <w:rPr>
                <w:b/>
                <w:bCs/>
              </w:rPr>
            </w:pPr>
          </w:p>
        </w:tc>
      </w:tr>
    </w:tbl>
    <w:p w14:paraId="3142AAF6" w14:textId="77777777" w:rsidR="001F3F89" w:rsidRDefault="001F3F89" w:rsidP="001C5031">
      <w:pPr>
        <w:spacing w:after="160" w:line="259" w:lineRule="auto"/>
        <w:jc w:val="left"/>
      </w:pPr>
    </w:p>
    <w:tbl>
      <w:tblPr>
        <w:tblStyle w:val="Tabelamrea"/>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82"/>
        <w:gridCol w:w="1534"/>
        <w:gridCol w:w="3123"/>
      </w:tblGrid>
      <w:tr w:rsidR="003565F3" w:rsidRPr="007A0B59" w14:paraId="74DEAD9C" w14:textId="77777777">
        <w:trPr>
          <w:trHeight w:val="207"/>
        </w:trPr>
        <w:tc>
          <w:tcPr>
            <w:tcW w:w="6516" w:type="dxa"/>
            <w:gridSpan w:val="2"/>
            <w:tcBorders>
              <w:bottom w:val="single" w:sz="4" w:space="0" w:color="auto"/>
            </w:tcBorders>
            <w:tcMar>
              <w:left w:w="0" w:type="dxa"/>
            </w:tcMar>
          </w:tcPr>
          <w:p w14:paraId="2EA96A0F" w14:textId="094406EE" w:rsidR="003565F3" w:rsidRPr="007A0B59" w:rsidRDefault="005D6F3E">
            <w:pPr>
              <w:pStyle w:val="Naslov31"/>
              <w:jc w:val="left"/>
            </w:pPr>
            <w:r w:rsidRPr="005D6F3E">
              <w:t>Povprečna bruto plača na zaposlenega,</w:t>
            </w:r>
            <w:r>
              <w:t xml:space="preserve"> januar 2024</w:t>
            </w:r>
          </w:p>
        </w:tc>
        <w:tc>
          <w:tcPr>
            <w:tcW w:w="3123" w:type="dxa"/>
            <w:tcBorders>
              <w:bottom w:val="single" w:sz="4" w:space="0" w:color="auto"/>
            </w:tcBorders>
          </w:tcPr>
          <w:p w14:paraId="34567BF8" w14:textId="77777777" w:rsidR="003565F3" w:rsidRPr="0066117E" w:rsidRDefault="003565F3">
            <w:pPr>
              <w:pStyle w:val="Naslov31"/>
              <w:rPr>
                <w:highlight w:val="green"/>
              </w:rPr>
            </w:pPr>
          </w:p>
        </w:tc>
      </w:tr>
      <w:tr w:rsidR="003565F3" w:rsidRPr="00916FC4" w14:paraId="792D3B82" w14:textId="77777777">
        <w:trPr>
          <w:trHeight w:val="3353"/>
        </w:trPr>
        <w:tc>
          <w:tcPr>
            <w:tcW w:w="4982" w:type="dxa"/>
            <w:tcBorders>
              <w:top w:val="single" w:sz="4" w:space="0" w:color="auto"/>
            </w:tcBorders>
            <w:tcMar>
              <w:left w:w="0" w:type="dxa"/>
            </w:tcMar>
          </w:tcPr>
          <w:p w14:paraId="1DB735AE" w14:textId="0BAB2E23" w:rsidR="003565F3" w:rsidRDefault="0032306E">
            <w:pPr>
              <w:pStyle w:val="Odstavekseznama"/>
              <w:ind w:left="0"/>
            </w:pPr>
            <w:r>
              <w:rPr>
                <w:noProof/>
              </w:rPr>
              <w:drawing>
                <wp:inline distT="0" distB="0" distL="0" distR="0" wp14:anchorId="12A1366D" wp14:editId="41159D07">
                  <wp:extent cx="3164400" cy="241560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64400" cy="2415600"/>
                          </a:xfrm>
                          <a:prstGeom prst="rect">
                            <a:avLst/>
                          </a:prstGeom>
                          <a:noFill/>
                        </pic:spPr>
                      </pic:pic>
                    </a:graphicData>
                  </a:graphic>
                </wp:inline>
              </w:drawing>
            </w:r>
          </w:p>
        </w:tc>
        <w:tc>
          <w:tcPr>
            <w:tcW w:w="4657" w:type="dxa"/>
            <w:gridSpan w:val="2"/>
            <w:tcBorders>
              <w:top w:val="single" w:sz="4" w:space="0" w:color="auto"/>
            </w:tcBorders>
            <w:tcMar>
              <w:left w:w="284" w:type="dxa"/>
            </w:tcMar>
          </w:tcPr>
          <w:p w14:paraId="274ADBC7" w14:textId="0B65D371" w:rsidR="00611B01" w:rsidRDefault="00524E19">
            <w:r w:rsidRPr="00524E19">
              <w:rPr>
                <w:b/>
                <w:bCs/>
              </w:rPr>
              <w:t>Medletna realna rast povprečne bruto plače je bila ob nižji inflaciji in dvigu minimalne plače januarja (4,6</w:t>
            </w:r>
            <w:r w:rsidR="00640D9A">
              <w:rPr>
                <w:b/>
                <w:bCs/>
              </w:rPr>
              <w:t> </w:t>
            </w:r>
            <w:r w:rsidRPr="00524E19">
              <w:rPr>
                <w:b/>
                <w:bCs/>
              </w:rPr>
              <w:t xml:space="preserve">%) višja kot predhodne mesece. </w:t>
            </w:r>
            <w:r w:rsidRPr="00524E19">
              <w:t>V zasebnem sektorju je bila povprečna bruto plača medletno realno višja za 5,5</w:t>
            </w:r>
            <w:r w:rsidR="002E0255">
              <w:t> </w:t>
            </w:r>
            <w:r w:rsidRPr="00524E19">
              <w:t>%. Najvišja je bila v drugih raznovrstnih poslovnih dejavnostih, predelovalnih dejavnostih ter prometu in skladiščenju. V javnem sektorju je bila rast (3</w:t>
            </w:r>
            <w:r w:rsidR="002E0255">
              <w:t> </w:t>
            </w:r>
            <w:r w:rsidRPr="00524E19">
              <w:t>%) nižja kot decembra, ko je bila višja rast delno povezana z napredovanji ob koncu leta in izplačilom redne delovne uspešnosti.</w:t>
            </w:r>
            <w:r w:rsidR="00C34340">
              <w:t xml:space="preserve"> </w:t>
            </w:r>
          </w:p>
          <w:p w14:paraId="18931F5E" w14:textId="56ED6712" w:rsidR="003565F3" w:rsidRPr="00B950D4" w:rsidRDefault="00524E19">
            <w:r w:rsidRPr="00524E19">
              <w:t>Nominalna medletna rast povprečne bruto plače je bila januarja (8,1</w:t>
            </w:r>
            <w:r w:rsidR="002E0255">
              <w:t> </w:t>
            </w:r>
            <w:r w:rsidRPr="00524E19">
              <w:t xml:space="preserve">%) nekoliko nižja kot v prejšnjih mesecih. V zasebnem sektorju je bila rast </w:t>
            </w:r>
            <w:r w:rsidR="00772457">
              <w:br/>
            </w:r>
            <w:r w:rsidRPr="00524E19">
              <w:t xml:space="preserve">8,9-odstotna, v javnem 6,4-odstotna. </w:t>
            </w:r>
          </w:p>
          <w:p w14:paraId="1C57B3D6" w14:textId="77777777" w:rsidR="003565F3" w:rsidRDefault="003565F3">
            <w:pPr>
              <w:rPr>
                <w:b/>
                <w:bCs/>
              </w:rPr>
            </w:pPr>
          </w:p>
          <w:p w14:paraId="26F48527" w14:textId="77777777" w:rsidR="003565F3" w:rsidRDefault="003565F3">
            <w:pPr>
              <w:rPr>
                <w:b/>
                <w:bCs/>
              </w:rPr>
            </w:pPr>
          </w:p>
          <w:p w14:paraId="0C045156" w14:textId="77777777" w:rsidR="0009053A" w:rsidRDefault="0009053A">
            <w:pPr>
              <w:rPr>
                <w:b/>
                <w:bCs/>
              </w:rPr>
            </w:pPr>
          </w:p>
          <w:p w14:paraId="4F022ED7" w14:textId="77777777" w:rsidR="0009053A" w:rsidRDefault="0009053A">
            <w:pPr>
              <w:rPr>
                <w:b/>
                <w:bCs/>
              </w:rPr>
            </w:pPr>
          </w:p>
          <w:p w14:paraId="2468C211" w14:textId="77777777" w:rsidR="0009053A" w:rsidRDefault="0009053A">
            <w:pPr>
              <w:rPr>
                <w:b/>
                <w:bCs/>
              </w:rPr>
            </w:pPr>
          </w:p>
          <w:p w14:paraId="7077666D" w14:textId="77777777" w:rsidR="00CD27C8" w:rsidRDefault="00CD27C8">
            <w:pPr>
              <w:rPr>
                <w:b/>
                <w:bCs/>
              </w:rPr>
            </w:pPr>
          </w:p>
          <w:p w14:paraId="622D232E" w14:textId="77777777" w:rsidR="0009053A" w:rsidRDefault="0009053A">
            <w:pPr>
              <w:rPr>
                <w:b/>
                <w:bCs/>
              </w:rPr>
            </w:pPr>
          </w:p>
          <w:p w14:paraId="649B75F6" w14:textId="77777777" w:rsidR="0009053A" w:rsidRDefault="0009053A">
            <w:pPr>
              <w:rPr>
                <w:b/>
                <w:bCs/>
              </w:rPr>
            </w:pPr>
          </w:p>
          <w:p w14:paraId="6FD46BD9" w14:textId="77777777" w:rsidR="0009053A" w:rsidRDefault="0009053A">
            <w:pPr>
              <w:rPr>
                <w:b/>
                <w:bCs/>
              </w:rPr>
            </w:pPr>
          </w:p>
          <w:p w14:paraId="4704DDCD" w14:textId="77777777" w:rsidR="00F83A25" w:rsidRDefault="00F83A25">
            <w:pPr>
              <w:rPr>
                <w:b/>
                <w:bCs/>
              </w:rPr>
            </w:pPr>
          </w:p>
          <w:p w14:paraId="2F25F724" w14:textId="77777777" w:rsidR="00F83A25" w:rsidRDefault="00F83A25">
            <w:pPr>
              <w:rPr>
                <w:b/>
                <w:bCs/>
              </w:rPr>
            </w:pPr>
          </w:p>
          <w:p w14:paraId="785CFE80" w14:textId="77777777" w:rsidR="00F83A25" w:rsidRDefault="00F83A25">
            <w:pPr>
              <w:rPr>
                <w:b/>
                <w:bCs/>
              </w:rPr>
            </w:pPr>
          </w:p>
          <w:p w14:paraId="5F2713BE" w14:textId="77777777" w:rsidR="003303CC" w:rsidRPr="00074B13" w:rsidRDefault="003303CC">
            <w:pPr>
              <w:rPr>
                <w:b/>
                <w:bCs/>
              </w:rPr>
            </w:pPr>
          </w:p>
        </w:tc>
      </w:tr>
      <w:tr w:rsidR="0009053A" w:rsidRPr="007A0B59" w14:paraId="6E3E642C" w14:textId="77777777">
        <w:trPr>
          <w:trHeight w:val="207"/>
        </w:trPr>
        <w:tc>
          <w:tcPr>
            <w:tcW w:w="6516" w:type="dxa"/>
            <w:gridSpan w:val="2"/>
            <w:tcBorders>
              <w:bottom w:val="single" w:sz="4" w:space="0" w:color="auto"/>
            </w:tcBorders>
            <w:tcMar>
              <w:left w:w="0" w:type="dxa"/>
            </w:tcMar>
          </w:tcPr>
          <w:p w14:paraId="350D4F8D" w14:textId="6B945D07" w:rsidR="0009053A" w:rsidRPr="007A0B59" w:rsidRDefault="005D6F3E">
            <w:pPr>
              <w:pStyle w:val="Naslov31"/>
              <w:jc w:val="left"/>
            </w:pPr>
            <w:r>
              <w:lastRenderedPageBreak/>
              <w:t xml:space="preserve">Nepremičnine, 4. četrtletje 2023 </w:t>
            </w:r>
          </w:p>
        </w:tc>
        <w:tc>
          <w:tcPr>
            <w:tcW w:w="3123" w:type="dxa"/>
            <w:tcBorders>
              <w:bottom w:val="single" w:sz="4" w:space="0" w:color="auto"/>
            </w:tcBorders>
          </w:tcPr>
          <w:p w14:paraId="5AB1B375" w14:textId="77777777" w:rsidR="0009053A" w:rsidRPr="0066117E" w:rsidRDefault="0009053A">
            <w:pPr>
              <w:pStyle w:val="Naslov31"/>
              <w:rPr>
                <w:highlight w:val="green"/>
              </w:rPr>
            </w:pPr>
          </w:p>
        </w:tc>
      </w:tr>
      <w:tr w:rsidR="0009053A" w:rsidRPr="00916FC4" w14:paraId="5956353E" w14:textId="77777777">
        <w:trPr>
          <w:trHeight w:val="3353"/>
        </w:trPr>
        <w:tc>
          <w:tcPr>
            <w:tcW w:w="4982" w:type="dxa"/>
            <w:tcBorders>
              <w:top w:val="single" w:sz="4" w:space="0" w:color="auto"/>
            </w:tcBorders>
            <w:tcMar>
              <w:left w:w="0" w:type="dxa"/>
            </w:tcMar>
          </w:tcPr>
          <w:p w14:paraId="6A95CF90" w14:textId="44489DFC" w:rsidR="0009053A" w:rsidRDefault="00303BA7">
            <w:pPr>
              <w:pStyle w:val="Odstavekseznama"/>
              <w:ind w:left="0"/>
            </w:pPr>
            <w:r>
              <w:rPr>
                <w:noProof/>
              </w:rPr>
              <w:drawing>
                <wp:inline distT="0" distB="0" distL="0" distR="0" wp14:anchorId="6D0941DC" wp14:editId="30E19C46">
                  <wp:extent cx="3196800" cy="2473200"/>
                  <wp:effectExtent l="0" t="0" r="381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96800" cy="2473200"/>
                          </a:xfrm>
                          <a:prstGeom prst="rect">
                            <a:avLst/>
                          </a:prstGeom>
                          <a:noFill/>
                        </pic:spPr>
                      </pic:pic>
                    </a:graphicData>
                  </a:graphic>
                </wp:inline>
              </w:drawing>
            </w:r>
          </w:p>
        </w:tc>
        <w:tc>
          <w:tcPr>
            <w:tcW w:w="4657" w:type="dxa"/>
            <w:gridSpan w:val="2"/>
            <w:tcBorders>
              <w:top w:val="single" w:sz="4" w:space="0" w:color="auto"/>
            </w:tcBorders>
            <w:tcMar>
              <w:left w:w="284" w:type="dxa"/>
            </w:tcMar>
          </w:tcPr>
          <w:p w14:paraId="4B244D64" w14:textId="7E8C9C94" w:rsidR="009C3E86" w:rsidRPr="009C3E86" w:rsidRDefault="009C3E86" w:rsidP="009C3E86">
            <w:pPr>
              <w:autoSpaceDE w:val="0"/>
              <w:autoSpaceDN w:val="0"/>
              <w:adjustRightInd w:val="0"/>
              <w:spacing w:line="240" w:lineRule="auto"/>
              <w:rPr>
                <w:rFonts w:eastAsia="Myriad Pro" w:cs="Myriad Pro"/>
                <w:szCs w:val="20"/>
                <w:lang w:val="sl"/>
              </w:rPr>
            </w:pPr>
            <w:r w:rsidRPr="009C3E86">
              <w:rPr>
                <w:rFonts w:eastAsia="Myriad Pro" w:cs="Myriad Pro"/>
                <w:b/>
                <w:bCs/>
                <w:szCs w:val="20"/>
                <w:lang w:val="sl"/>
              </w:rPr>
              <w:t>Rast cen stanovanjskih nepremičnin se je ob nadaljnjem upadu prometa v povprečju leta 2023 prepolovila.</w:t>
            </w:r>
            <w:r w:rsidRPr="009C3E86">
              <w:rPr>
                <w:rFonts w:eastAsia="Myriad Pro" w:cs="Myriad Pro"/>
                <w:szCs w:val="20"/>
                <w:lang w:val="sl"/>
              </w:rPr>
              <w:t xml:space="preserve"> </w:t>
            </w:r>
            <w:r w:rsidR="0002450C">
              <w:rPr>
                <w:rFonts w:eastAsia="Myriad Pro" w:cs="Myriad Pro"/>
                <w:szCs w:val="20"/>
                <w:lang w:val="sl"/>
              </w:rPr>
              <w:t>P</w:t>
            </w:r>
            <w:r w:rsidRPr="009C3E86">
              <w:rPr>
                <w:rFonts w:eastAsia="Myriad Pro" w:cs="Myriad Pro"/>
                <w:szCs w:val="20"/>
                <w:lang w:val="sl"/>
              </w:rPr>
              <w:t>o 14,8-odstotni rasti v povprečju leta 2022 in 11,5-odstotni rasti leta 2021</w:t>
            </w:r>
            <w:r w:rsidR="0002450C">
              <w:rPr>
                <w:rFonts w:eastAsia="Myriad Pro" w:cs="Myriad Pro"/>
                <w:szCs w:val="20"/>
                <w:lang w:val="sl"/>
              </w:rPr>
              <w:t xml:space="preserve"> so bile cene stanovanjskih nepremičnin lani </w:t>
            </w:r>
            <w:r w:rsidRPr="009C3E86">
              <w:rPr>
                <w:rFonts w:eastAsia="Myriad Pro" w:cs="Myriad Pro"/>
                <w:szCs w:val="20"/>
                <w:lang w:val="sl"/>
              </w:rPr>
              <w:t>medletno višje za 7,1 %</w:t>
            </w:r>
            <w:r w:rsidRPr="009C3E86">
              <w:rPr>
                <w:rFonts w:eastAsia="Myriad Pro" w:cs="Myriad Pro"/>
                <w:szCs w:val="20"/>
                <w:vertAlign w:val="superscript"/>
                <w:lang w:val="sl"/>
              </w:rPr>
              <w:footnoteReference w:id="4"/>
            </w:r>
            <w:r w:rsidRPr="009C3E86">
              <w:rPr>
                <w:rFonts w:eastAsia="Myriad Pro" w:cs="Myriad Pro"/>
                <w:szCs w:val="20"/>
                <w:lang w:val="sl"/>
              </w:rPr>
              <w:t>. Cene rabljenih stanovanjskih nepremičnin, pri katerih je bilo število transakcij prvič po letu 2014 nižje od 10.000 (in medletno manjše za skoraj četrtino), so bile medletno v</w:t>
            </w:r>
            <w:r w:rsidR="00846BE2">
              <w:rPr>
                <w:rFonts w:eastAsia="Myriad Pro" w:cs="Myriad Pro"/>
                <w:szCs w:val="20"/>
                <w:lang w:val="sl"/>
              </w:rPr>
              <w:t>išje</w:t>
            </w:r>
            <w:r w:rsidRPr="009C3E86">
              <w:rPr>
                <w:rFonts w:eastAsia="Myriad Pro" w:cs="Myriad Pro"/>
                <w:szCs w:val="20"/>
                <w:lang w:val="sl"/>
              </w:rPr>
              <w:t xml:space="preserve"> za 7,3 %. Višje so bile tudi cene novih stanovanjskih nepremičnin (5,4 %), s katerimi pa se je opravilo le za 3 % transakcij. Od cen v letu 2008 so bile višje za 43,9 %; pri tem rabljenih stanovanjskih nepremičnin za 51,3 % (v Ljubljani za 41,1 %, drugje za 71,8 %), novih pa za 18,2 %</w:t>
            </w:r>
            <w:r w:rsidRPr="009C3E86">
              <w:rPr>
                <w:rFonts w:eastAsia="Myriad Pro" w:cs="Myriad Pro"/>
                <w:szCs w:val="20"/>
                <w:vertAlign w:val="superscript"/>
                <w:lang w:val="sl"/>
              </w:rPr>
              <w:footnoteReference w:id="5"/>
            </w:r>
            <w:r w:rsidRPr="009C3E86">
              <w:rPr>
                <w:rFonts w:eastAsia="Myriad Pro" w:cs="Myriad Pro"/>
                <w:szCs w:val="20"/>
                <w:lang w:val="sl"/>
              </w:rPr>
              <w:t xml:space="preserve">. </w:t>
            </w:r>
          </w:p>
          <w:p w14:paraId="1048B097" w14:textId="4AB9E199" w:rsidR="0009053A" w:rsidRPr="00B950D4" w:rsidRDefault="0009053A"/>
          <w:p w14:paraId="4FAB4C33" w14:textId="77777777" w:rsidR="0009053A" w:rsidRDefault="0009053A">
            <w:pPr>
              <w:rPr>
                <w:b/>
                <w:bCs/>
              </w:rPr>
            </w:pPr>
          </w:p>
          <w:p w14:paraId="799714F8" w14:textId="77777777" w:rsidR="0009053A" w:rsidRDefault="0009053A">
            <w:pPr>
              <w:rPr>
                <w:b/>
                <w:bCs/>
              </w:rPr>
            </w:pPr>
          </w:p>
          <w:p w14:paraId="340C6322" w14:textId="77777777" w:rsidR="0009053A" w:rsidRDefault="0009053A">
            <w:pPr>
              <w:rPr>
                <w:b/>
                <w:bCs/>
              </w:rPr>
            </w:pPr>
          </w:p>
          <w:p w14:paraId="5A43DEB3" w14:textId="77777777" w:rsidR="0009053A" w:rsidRDefault="0009053A">
            <w:pPr>
              <w:rPr>
                <w:b/>
                <w:bCs/>
              </w:rPr>
            </w:pPr>
          </w:p>
          <w:p w14:paraId="78C36093" w14:textId="77777777" w:rsidR="0009053A" w:rsidRDefault="0009053A">
            <w:pPr>
              <w:rPr>
                <w:b/>
                <w:bCs/>
              </w:rPr>
            </w:pPr>
          </w:p>
          <w:p w14:paraId="7A5CE8A7" w14:textId="77777777" w:rsidR="0009053A" w:rsidRPr="00074B13" w:rsidRDefault="0009053A">
            <w:pPr>
              <w:rPr>
                <w:b/>
                <w:bCs/>
              </w:rPr>
            </w:pPr>
          </w:p>
        </w:tc>
      </w:tr>
    </w:tbl>
    <w:p w14:paraId="269D8874" w14:textId="04888C3B" w:rsidR="00BB76C2" w:rsidRDefault="00BB76C2" w:rsidP="001C5031">
      <w:pPr>
        <w:spacing w:after="160" w:line="259" w:lineRule="auto"/>
        <w:jc w:val="left"/>
      </w:pPr>
    </w:p>
    <w:p w14:paraId="71B1917B" w14:textId="442709E7" w:rsidR="0062067F" w:rsidRDefault="0062067F" w:rsidP="001C5031">
      <w:pPr>
        <w:spacing w:after="160" w:line="259" w:lineRule="auto"/>
        <w:jc w:val="left"/>
      </w:pPr>
    </w:p>
    <w:p w14:paraId="28B3C440" w14:textId="77777777" w:rsidR="0062067F" w:rsidRDefault="0062067F" w:rsidP="001C5031">
      <w:pPr>
        <w:spacing w:after="160" w:line="259" w:lineRule="auto"/>
        <w:jc w:val="left"/>
      </w:pPr>
    </w:p>
    <w:p w14:paraId="22475C0D" w14:textId="132CF651" w:rsidR="00BB76C2" w:rsidRPr="00FE7254" w:rsidRDefault="00BB76C2" w:rsidP="001C5031">
      <w:pPr>
        <w:spacing w:after="160" w:line="259" w:lineRule="auto"/>
        <w:jc w:val="left"/>
        <w:sectPr w:rsidR="00BB76C2" w:rsidRPr="00FE7254" w:rsidSect="00363E63">
          <w:footerReference w:type="default" r:id="rId17"/>
          <w:headerReference w:type="first" r:id="rId18"/>
          <w:footerReference w:type="first" r:id="rId19"/>
          <w:type w:val="continuous"/>
          <w:pgSz w:w="11906" w:h="16838"/>
          <w:pgMar w:top="1134" w:right="1134" w:bottom="1021" w:left="1134" w:header="709" w:footer="397" w:gutter="0"/>
          <w:cols w:space="708"/>
          <w:titlePg/>
          <w:docGrid w:linePitch="360"/>
        </w:sectPr>
      </w:pPr>
    </w:p>
    <w:p w14:paraId="26A312A6" w14:textId="533648FC" w:rsidR="002E69B6" w:rsidRPr="00887D7E" w:rsidRDefault="00A952C9" w:rsidP="00C26C8D">
      <w:pPr>
        <w:tabs>
          <w:tab w:val="left" w:pos="580"/>
        </w:tabs>
      </w:pPr>
      <w:r w:rsidRPr="00A952C9">
        <w:rPr>
          <w:noProof/>
        </w:rPr>
        <w:lastRenderedPageBreak/>
        <w:drawing>
          <wp:inline distT="0" distB="0" distL="0" distR="0" wp14:anchorId="1BC4637B" wp14:editId="7EA33EF6">
            <wp:extent cx="6019461" cy="9052560"/>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29538" cy="9067715"/>
                    </a:xfrm>
                    <a:prstGeom prst="rect">
                      <a:avLst/>
                    </a:prstGeom>
                    <a:noFill/>
                    <a:ln>
                      <a:noFill/>
                    </a:ln>
                  </pic:spPr>
                </pic:pic>
              </a:graphicData>
            </a:graphic>
          </wp:inline>
        </w:drawing>
      </w:r>
    </w:p>
    <w:sectPr w:rsidR="002E69B6" w:rsidRPr="00887D7E" w:rsidSect="00363E63">
      <w:headerReference w:type="default" r:id="rId21"/>
      <w:footerReference w:type="default" r:id="rId22"/>
      <w:pgSz w:w="11906" w:h="16838"/>
      <w:pgMar w:top="1134" w:right="1134" w:bottom="1021" w:left="1134" w:header="70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AEE2E6" w14:textId="77777777" w:rsidR="00666B21" w:rsidRDefault="00666B21" w:rsidP="0063497B">
      <w:pPr>
        <w:spacing w:line="240" w:lineRule="auto"/>
      </w:pPr>
      <w:r>
        <w:separator/>
      </w:r>
    </w:p>
  </w:endnote>
  <w:endnote w:type="continuationSeparator" w:id="0">
    <w:p w14:paraId="37B270E8" w14:textId="77777777" w:rsidR="00666B21" w:rsidRDefault="00666B21" w:rsidP="0063497B">
      <w:pPr>
        <w:spacing w:line="240" w:lineRule="auto"/>
      </w:pPr>
      <w:r>
        <w:continuationSeparator/>
      </w:r>
    </w:p>
  </w:endnote>
  <w:endnote w:type="continuationNotice" w:id="1">
    <w:p w14:paraId="144E306E" w14:textId="77777777" w:rsidR="00666B21" w:rsidRDefault="00666B2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Myriad Pro">
    <w:altName w:val="Segoe UI"/>
    <w:panose1 w:val="020B0503030403020204"/>
    <w:charset w:val="00"/>
    <w:family w:val="swiss"/>
    <w:notTrueType/>
    <w:pitch w:val="variable"/>
    <w:sig w:usb0="A00002AF" w:usb1="5000204B" w:usb2="00000000" w:usb3="00000000" w:csb0="0000009F" w:csb1="00000000"/>
  </w:font>
  <w:font w:name="Segoe UI">
    <w:panose1 w:val="020B0502040204020203"/>
    <w:charset w:val="EE"/>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C8242D" w14:textId="2686DA9B" w:rsidR="00A94FD6" w:rsidRPr="00363E63" w:rsidRDefault="00A94FD6" w:rsidP="00363E63">
    <w:pPr>
      <w:pStyle w:val="Naslov31"/>
      <w:tabs>
        <w:tab w:val="right" w:pos="9638"/>
      </w:tabs>
      <w:jc w:val="left"/>
      <w:rPr>
        <w:b w:val="0"/>
        <w:sz w:val="18"/>
        <w:szCs w:val="18"/>
      </w:rPr>
    </w:pPr>
    <w:r w:rsidRPr="00120162">
      <w:rPr>
        <w:sz w:val="18"/>
        <w:szCs w:val="18"/>
      </w:rPr>
      <w:t>Dodatne informacije:</w:t>
    </w:r>
    <w:r w:rsidRPr="00120162">
      <w:rPr>
        <w:rStyle w:val="Naslov3Char"/>
        <w:b/>
        <w:sz w:val="18"/>
        <w:szCs w:val="18"/>
      </w:rPr>
      <w:t xml:space="preserve"> </w:t>
    </w:r>
    <w:r w:rsidRPr="00120162">
      <w:rPr>
        <w:b w:val="0"/>
        <w:sz w:val="18"/>
        <w:szCs w:val="18"/>
      </w:rPr>
      <w:t xml:space="preserve">telefon: 01 478 10 04, elektronski naslov: </w:t>
    </w:r>
    <w:hyperlink r:id="rId1" w:history="1">
      <w:r w:rsidRPr="00120162">
        <w:rPr>
          <w:rStyle w:val="Hiperpovezava"/>
          <w:b w:val="0"/>
          <w:bCs/>
          <w:color w:val="auto"/>
          <w:sz w:val="18"/>
          <w:szCs w:val="18"/>
          <w:u w:val="none"/>
        </w:rPr>
        <w:t>polona.osrajnik@gov.si</w:t>
      </w:r>
    </w:hyperlink>
    <w:r w:rsidRPr="00363E63">
      <w:rPr>
        <w:b w:val="0"/>
        <w:sz w:val="18"/>
        <w:szCs w:val="18"/>
      </w:rPr>
      <w:tab/>
    </w:r>
    <w:r w:rsidRPr="00363E63">
      <w:rPr>
        <w:sz w:val="18"/>
        <w:szCs w:val="18"/>
      </w:rPr>
      <w:t xml:space="preserve"> </w:t>
    </w:r>
    <w:sdt>
      <w:sdtPr>
        <w:rPr>
          <w:sz w:val="18"/>
          <w:szCs w:val="18"/>
        </w:rPr>
        <w:id w:val="-652685202"/>
        <w:docPartObj>
          <w:docPartGallery w:val="Page Numbers (Bottom of Page)"/>
          <w:docPartUnique/>
        </w:docPartObj>
      </w:sdtPr>
      <w:sdtEndPr/>
      <w:sdtContent>
        <w:r w:rsidRPr="00363E63">
          <w:rPr>
            <w:sz w:val="18"/>
            <w:szCs w:val="18"/>
          </w:rPr>
          <w:fldChar w:fldCharType="begin"/>
        </w:r>
        <w:r w:rsidRPr="00363E63">
          <w:rPr>
            <w:sz w:val="18"/>
            <w:szCs w:val="18"/>
          </w:rPr>
          <w:instrText>PAGE   \* MERGEFORMAT</w:instrText>
        </w:r>
        <w:r w:rsidRPr="00363E63">
          <w:rPr>
            <w:sz w:val="18"/>
            <w:szCs w:val="18"/>
          </w:rPr>
          <w:fldChar w:fldCharType="separate"/>
        </w:r>
        <w:r>
          <w:rPr>
            <w:noProof/>
            <w:sz w:val="18"/>
            <w:szCs w:val="18"/>
          </w:rPr>
          <w:t>8</w:t>
        </w:r>
        <w:r w:rsidRPr="00363E63">
          <w:rPr>
            <w:sz w:val="18"/>
            <w:szCs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D29913" w14:textId="7ECE719B" w:rsidR="00A94FD6" w:rsidRPr="00363E63" w:rsidRDefault="00A94FD6" w:rsidP="00363E63">
    <w:pPr>
      <w:pStyle w:val="Naslov31"/>
      <w:tabs>
        <w:tab w:val="right" w:pos="9638"/>
      </w:tabs>
      <w:jc w:val="left"/>
      <w:rPr>
        <w:b w:val="0"/>
        <w:sz w:val="18"/>
        <w:szCs w:val="18"/>
      </w:rPr>
    </w:pPr>
    <w:r w:rsidRPr="00120162">
      <w:rPr>
        <w:sz w:val="18"/>
        <w:szCs w:val="18"/>
      </w:rPr>
      <w:t>Dodatne informacije:</w:t>
    </w:r>
    <w:r w:rsidRPr="00120162">
      <w:rPr>
        <w:rStyle w:val="Naslov3Char"/>
        <w:b/>
        <w:sz w:val="18"/>
        <w:szCs w:val="18"/>
      </w:rPr>
      <w:t xml:space="preserve"> </w:t>
    </w:r>
    <w:r w:rsidRPr="00120162">
      <w:rPr>
        <w:b w:val="0"/>
        <w:sz w:val="18"/>
        <w:szCs w:val="18"/>
      </w:rPr>
      <w:t xml:space="preserve">telefon: 01 478 10 04, elektronski naslov: </w:t>
    </w:r>
    <w:hyperlink r:id="rId1" w:history="1">
      <w:r w:rsidRPr="00120162">
        <w:rPr>
          <w:rStyle w:val="Hiperpovezava"/>
          <w:b w:val="0"/>
          <w:bCs/>
          <w:color w:val="auto"/>
          <w:sz w:val="18"/>
          <w:szCs w:val="18"/>
          <w:u w:val="none"/>
        </w:rPr>
        <w:t>polona.osrajnik@gov.si</w:t>
      </w:r>
    </w:hyperlink>
    <w:r w:rsidRPr="00363E63">
      <w:rPr>
        <w:b w:val="0"/>
        <w:sz w:val="18"/>
        <w:szCs w:val="18"/>
      </w:rPr>
      <w:tab/>
    </w:r>
    <w:r w:rsidRPr="00363E63">
      <w:rPr>
        <w:sz w:val="18"/>
        <w:szCs w:val="18"/>
      </w:rPr>
      <w:t xml:space="preserve"> </w:t>
    </w:r>
    <w:sdt>
      <w:sdtPr>
        <w:rPr>
          <w:sz w:val="18"/>
          <w:szCs w:val="18"/>
        </w:rPr>
        <w:id w:val="-89402759"/>
        <w:docPartObj>
          <w:docPartGallery w:val="Page Numbers (Bottom of Page)"/>
          <w:docPartUnique/>
        </w:docPartObj>
      </w:sdtPr>
      <w:sdtEndPr/>
      <w:sdtContent>
        <w:r w:rsidRPr="00363E63">
          <w:rPr>
            <w:sz w:val="18"/>
            <w:szCs w:val="18"/>
          </w:rPr>
          <w:fldChar w:fldCharType="begin"/>
        </w:r>
        <w:r w:rsidRPr="00363E63">
          <w:rPr>
            <w:sz w:val="18"/>
            <w:szCs w:val="18"/>
          </w:rPr>
          <w:instrText>PAGE   \* MERGEFORMAT</w:instrText>
        </w:r>
        <w:r w:rsidRPr="00363E63">
          <w:rPr>
            <w:sz w:val="18"/>
            <w:szCs w:val="18"/>
          </w:rPr>
          <w:fldChar w:fldCharType="separate"/>
        </w:r>
        <w:r>
          <w:rPr>
            <w:noProof/>
            <w:sz w:val="18"/>
            <w:szCs w:val="18"/>
          </w:rPr>
          <w:t>1</w:t>
        </w:r>
        <w:r w:rsidRPr="00363E63">
          <w:rPr>
            <w:sz w:val="18"/>
            <w:szCs w:val="18"/>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6DBB8D" w14:textId="77777777" w:rsidR="00A94FD6" w:rsidRPr="00C26C8D" w:rsidRDefault="00A94FD6" w:rsidP="00C26C8D">
    <w:pPr>
      <w:pStyle w:val="Naslov31"/>
      <w:tabs>
        <w:tab w:val="right" w:pos="9638"/>
      </w:tabs>
      <w:jc w:val="left"/>
      <w:rPr>
        <w:b w:val="0"/>
        <w:sz w:val="18"/>
        <w:szCs w:val="18"/>
      </w:rPr>
    </w:pPr>
    <w:r w:rsidRPr="00C26C8D">
      <w:rPr>
        <w:b w:val="0"/>
        <w:sz w:val="18"/>
        <w:szCs w:val="18"/>
      </w:rPr>
      <w:t xml:space="preserve">Za bralnike zaslona dostopna oblika tabel se nahaja na spletni strani UMAR, med prilogami ob aktualnih grafih tedna </w:t>
    </w:r>
    <w:r>
      <w:rPr>
        <w:b w:val="0"/>
        <w:sz w:val="18"/>
        <w:szCs w:val="18"/>
      </w:rPr>
      <w:br/>
    </w:r>
    <w:r w:rsidRPr="00C26C8D">
      <w:rPr>
        <w:b w:val="0"/>
        <w:sz w:val="18"/>
        <w:szCs w:val="18"/>
      </w:rPr>
      <w:t>(Aktualni podatki v Sloveniji).</w:t>
    </w:r>
  </w:p>
  <w:p w14:paraId="67C0D3BB" w14:textId="77777777" w:rsidR="00A94FD6" w:rsidRPr="00C26C8D" w:rsidRDefault="00A94FD6" w:rsidP="00C26C8D">
    <w:pPr>
      <w:pStyle w:val="Naslov31"/>
      <w:tabs>
        <w:tab w:val="right" w:pos="9638"/>
      </w:tabs>
      <w:jc w:val="left"/>
      <w:rPr>
        <w:b w:val="0"/>
        <w:sz w:val="18"/>
        <w:szCs w:val="18"/>
      </w:rPr>
    </w:pPr>
  </w:p>
  <w:p w14:paraId="6B87A005" w14:textId="77777777" w:rsidR="00A94FD6" w:rsidRPr="00363E63" w:rsidRDefault="00A94FD6" w:rsidP="00C26C8D">
    <w:pPr>
      <w:pStyle w:val="Naslov31"/>
      <w:tabs>
        <w:tab w:val="right" w:pos="9638"/>
      </w:tabs>
      <w:jc w:val="left"/>
      <w:rPr>
        <w:b w:val="0"/>
        <w:sz w:val="18"/>
        <w:szCs w:val="18"/>
      </w:rPr>
    </w:pPr>
    <w:r w:rsidRPr="00C26C8D">
      <w:rPr>
        <w:sz w:val="18"/>
        <w:szCs w:val="18"/>
      </w:rPr>
      <w:t>Dodatne informacije:</w:t>
    </w:r>
    <w:r w:rsidRPr="00C26C8D">
      <w:rPr>
        <w:b w:val="0"/>
        <w:sz w:val="18"/>
        <w:szCs w:val="18"/>
      </w:rPr>
      <w:t xml:space="preserve"> telefon: 01 478 10 04, elektronski naslov: polona.osrajnik@gov.si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2E8834" w14:textId="77777777" w:rsidR="00666B21" w:rsidRDefault="00666B21" w:rsidP="0063497B">
      <w:pPr>
        <w:spacing w:line="240" w:lineRule="auto"/>
      </w:pPr>
      <w:r>
        <w:separator/>
      </w:r>
    </w:p>
  </w:footnote>
  <w:footnote w:type="continuationSeparator" w:id="0">
    <w:p w14:paraId="02D82E53" w14:textId="77777777" w:rsidR="00666B21" w:rsidRDefault="00666B21" w:rsidP="0063497B">
      <w:pPr>
        <w:spacing w:line="240" w:lineRule="auto"/>
      </w:pPr>
      <w:r>
        <w:continuationSeparator/>
      </w:r>
    </w:p>
  </w:footnote>
  <w:footnote w:type="continuationNotice" w:id="1">
    <w:p w14:paraId="54C65733" w14:textId="77777777" w:rsidR="00666B21" w:rsidRDefault="00666B21">
      <w:pPr>
        <w:spacing w:line="240" w:lineRule="auto"/>
      </w:pPr>
    </w:p>
  </w:footnote>
  <w:footnote w:id="2">
    <w:p w14:paraId="1895455D" w14:textId="77777777" w:rsidR="00E93364" w:rsidRPr="001B7923" w:rsidRDefault="00E93364" w:rsidP="00E93364">
      <w:pPr>
        <w:pStyle w:val="Sprotnaopomba-besedilo"/>
        <w:rPr>
          <w:rFonts w:eastAsia="Myriad Pro" w:cs="Myriad Pro"/>
          <w:color w:val="000000" w:themeColor="text1"/>
          <w:sz w:val="14"/>
        </w:rPr>
      </w:pPr>
      <w:r>
        <w:rPr>
          <w:rStyle w:val="Sprotnaopomba-sklic"/>
        </w:rPr>
        <w:footnoteRef/>
      </w:r>
      <w:r>
        <w:t xml:space="preserve"> </w:t>
      </w:r>
      <w:r w:rsidRPr="00E643EA">
        <w:rPr>
          <w:sz w:val="18"/>
        </w:rPr>
        <w:t xml:space="preserve">Dejavnosti standardne klasifikacije dejavnosti </w:t>
      </w:r>
      <w:r w:rsidRPr="00E643EA">
        <w:rPr>
          <w:rFonts w:eastAsia="Myriad Pro" w:cs="Myriad Pro"/>
          <w:color w:val="000000" w:themeColor="text1"/>
          <w:sz w:val="18"/>
        </w:rPr>
        <w:t xml:space="preserve">R, S in T. </w:t>
      </w:r>
    </w:p>
  </w:footnote>
  <w:footnote w:id="3">
    <w:p w14:paraId="31FD998F" w14:textId="1AE2C8C2" w:rsidR="0060412F" w:rsidRDefault="0060412F" w:rsidP="0060412F">
      <w:pPr>
        <w:pStyle w:val="Sprotnaopomba-besedilo"/>
      </w:pPr>
      <w:r>
        <w:rPr>
          <w:rStyle w:val="Sprotnaopomba-sklic"/>
        </w:rPr>
        <w:footnoteRef/>
      </w:r>
      <w:r>
        <w:t xml:space="preserve"> Vključitev oseb</w:t>
      </w:r>
      <w:r w:rsidR="009D0E1F">
        <w:t>,</w:t>
      </w:r>
      <w:r w:rsidRPr="002B31C8">
        <w:t xml:space="preserve"> napoten</w:t>
      </w:r>
      <w:r w:rsidR="003972F5">
        <w:t>ih</w:t>
      </w:r>
      <w:r w:rsidRPr="002B31C8">
        <w:t xml:space="preserve"> na delo ali usposabljanje v tujino</w:t>
      </w:r>
      <w:r w:rsidR="009D0E1F">
        <w:t>,</w:t>
      </w:r>
      <w:r>
        <w:t xml:space="preserve"> in oskrbovalcev družinskega člana v delovno aktivno prebivalstvo v začetku leta 2024.</w:t>
      </w:r>
      <w:r w:rsidR="00625587">
        <w:t xml:space="preserve"> </w:t>
      </w:r>
      <w:r w:rsidR="008328AB">
        <w:t>U</w:t>
      </w:r>
      <w:r w:rsidR="005A1C6F">
        <w:t>č</w:t>
      </w:r>
      <w:r w:rsidR="008328AB">
        <w:t>inek spreme</w:t>
      </w:r>
      <w:r w:rsidR="00323214">
        <w:t>njen</w:t>
      </w:r>
      <w:r w:rsidR="00AC3870">
        <w:t>e</w:t>
      </w:r>
      <w:r w:rsidR="00323214">
        <w:t xml:space="preserve"> definicije</w:t>
      </w:r>
      <w:r w:rsidR="008328AB">
        <w:t xml:space="preserve"> je največji v gradbeništvu. </w:t>
      </w:r>
    </w:p>
  </w:footnote>
  <w:footnote w:id="4">
    <w:p w14:paraId="5810967A" w14:textId="77777777" w:rsidR="009C3E86" w:rsidRPr="00971850" w:rsidRDefault="009C3E86" w:rsidP="00971850">
      <w:pPr>
        <w:pStyle w:val="Sprotnaopomba-besedilo"/>
      </w:pPr>
      <w:r w:rsidRPr="00BF108E">
        <w:rPr>
          <w:rStyle w:val="Sprotnaopomba-sklic"/>
        </w:rPr>
        <w:footnoteRef/>
      </w:r>
      <w:r w:rsidRPr="00971850">
        <w:t xml:space="preserve"> </w:t>
      </w:r>
      <w:proofErr w:type="spellStart"/>
      <w:r w:rsidRPr="00971850">
        <w:t>Medčetrtletna</w:t>
      </w:r>
      <w:proofErr w:type="spellEnd"/>
      <w:r w:rsidRPr="00971850">
        <w:t xml:space="preserve"> rast cen se je v četrtem četrtletju lani po zelo nizki rasti v tretjem (0,7 %) sicer nekoliko okrepila (na 2,4 %), kar je bila predvsem posledica rasti cen rabljenih stanovanjskih nepremičnin, ki so se v predhodnem četrtletju, prvič po zadnjem četrtletju 2019, zmanjšale.</w:t>
      </w:r>
    </w:p>
  </w:footnote>
  <w:footnote w:id="5">
    <w:p w14:paraId="0F69B5BE" w14:textId="51200DC8" w:rsidR="009C3E86" w:rsidRPr="00971850" w:rsidRDefault="009C3E86" w:rsidP="00971850">
      <w:pPr>
        <w:pStyle w:val="Sprotnaopomba-besedilo"/>
      </w:pPr>
      <w:r w:rsidRPr="00BF108E">
        <w:rPr>
          <w:rStyle w:val="Sprotnaopomba-sklic"/>
        </w:rPr>
        <w:footnoteRef/>
      </w:r>
      <w:r w:rsidRPr="00971850">
        <w:t xml:space="preserve"> Splošna rast cen (inflacija) je bila v letu 2023 glede na leto 2008 35,9</w:t>
      </w:r>
      <w:r w:rsidR="00506149">
        <w:t>-odstotna</w:t>
      </w:r>
      <w:r w:rsidRPr="00971850">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10A66C" w14:textId="20230A04" w:rsidR="00A94FD6" w:rsidRDefault="00A94FD6" w:rsidP="00652795">
    <w:pPr>
      <w:jc w:val="right"/>
    </w:pPr>
    <w:r w:rsidRPr="0029405F">
      <w:rPr>
        <w:noProof/>
        <w:lang w:eastAsia="sl-SI"/>
      </w:rPr>
      <w:drawing>
        <wp:anchor distT="0" distB="0" distL="114300" distR="114300" simplePos="0" relativeHeight="251658240" behindDoc="0" locked="0" layoutInCell="1" allowOverlap="1" wp14:anchorId="254C5F65" wp14:editId="7DF46F31">
          <wp:simplePos x="0" y="0"/>
          <wp:positionH relativeFrom="column">
            <wp:posOffset>-361950</wp:posOffset>
          </wp:positionH>
          <wp:positionV relativeFrom="paragraph">
            <wp:posOffset>62865</wp:posOffset>
          </wp:positionV>
          <wp:extent cx="1259840" cy="1002030"/>
          <wp:effectExtent l="0" t="0" r="0" b="7620"/>
          <wp:wrapTopAndBottom/>
          <wp:docPr id="17" name="Picture 17" descr="UMA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UMAR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59840" cy="1002030"/>
                  </a:xfrm>
                  <a:prstGeom prst="rect">
                    <a:avLst/>
                  </a:prstGeom>
                </pic:spPr>
              </pic:pic>
            </a:graphicData>
          </a:graphic>
          <wp14:sizeRelH relativeFrom="margin">
            <wp14:pctWidth>0</wp14:pctWidth>
          </wp14:sizeRelH>
          <wp14:sizeRelV relativeFrom="margin">
            <wp14:pctHeight>0</wp14:pctHeight>
          </wp14:sizeRelV>
        </wp:anchor>
      </w:drawing>
    </w:r>
    <w:r w:rsidR="0009053A">
      <w:t>25</w:t>
    </w:r>
    <w:r>
      <w:t xml:space="preserve">. </w:t>
    </w:r>
    <w:r w:rsidR="00303AD9">
      <w:t>marec</w:t>
    </w:r>
    <w:r>
      <w:t xml:space="preserve"> 202</w:t>
    </w:r>
    <w:r w:rsidR="00303AD9">
      <w:t>4</w:t>
    </w:r>
  </w:p>
  <w:p w14:paraId="4BCD6FCD" w14:textId="77777777" w:rsidR="00A94FD6" w:rsidRDefault="00A94FD6" w:rsidP="00FE7254">
    <w:pPr>
      <w:jc w:val="right"/>
    </w:pPr>
  </w:p>
  <w:p w14:paraId="2346E65D" w14:textId="77777777" w:rsidR="00A94FD6" w:rsidRDefault="00A94FD6" w:rsidP="00FE7254">
    <w:pPr>
      <w:jc w:val="right"/>
    </w:pPr>
  </w:p>
  <w:p w14:paraId="72003DEC" w14:textId="77777777" w:rsidR="00A94FD6" w:rsidRDefault="00A94FD6" w:rsidP="00FE7254">
    <w:pP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00F943" w14:textId="77777777" w:rsidR="00A94FD6" w:rsidRPr="00C26C8D" w:rsidRDefault="00A94FD6" w:rsidP="00C26C8D">
    <w:pPr>
      <w:pStyle w:val="Glava"/>
      <w:rPr>
        <w:b/>
      </w:rPr>
    </w:pPr>
    <w:r w:rsidRPr="00C26C8D">
      <w:rPr>
        <w:b/>
      </w:rPr>
      <w:t>Tabela: izbrani makroekonomski kazalci za Slovenijo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CF54D5F"/>
    <w:multiLevelType w:val="hybridMultilevel"/>
    <w:tmpl w:val="20862290"/>
    <w:lvl w:ilvl="0" w:tplc="63DA2180">
      <w:start w:val="1"/>
      <w:numFmt w:val="bullet"/>
      <w:pStyle w:val="Besedilomanjealineje"/>
      <w:lvlText w:val=""/>
      <w:lvlJc w:val="left"/>
      <w:pPr>
        <w:ind w:left="36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7B2C16DD"/>
    <w:multiLevelType w:val="hybridMultilevel"/>
    <w:tmpl w:val="56B4C2AA"/>
    <w:lvl w:ilvl="0" w:tplc="B0B23E72">
      <w:start w:val="1"/>
      <w:numFmt w:val="bullet"/>
      <w:lvlText w:val=""/>
      <w:lvlJc w:val="left"/>
      <w:pPr>
        <w:tabs>
          <w:tab w:val="num" w:pos="720"/>
        </w:tabs>
        <w:ind w:left="720" w:hanging="360"/>
      </w:pPr>
      <w:rPr>
        <w:rFonts w:ascii="Symbol" w:hAnsi="Symbol" w:hint="default"/>
      </w:rPr>
    </w:lvl>
    <w:lvl w:ilvl="1" w:tplc="A6BC04BE" w:tentative="1">
      <w:start w:val="1"/>
      <w:numFmt w:val="bullet"/>
      <w:lvlText w:val=""/>
      <w:lvlJc w:val="left"/>
      <w:pPr>
        <w:tabs>
          <w:tab w:val="num" w:pos="1440"/>
        </w:tabs>
        <w:ind w:left="1440" w:hanging="360"/>
      </w:pPr>
      <w:rPr>
        <w:rFonts w:ascii="Symbol" w:hAnsi="Symbol" w:hint="default"/>
      </w:rPr>
    </w:lvl>
    <w:lvl w:ilvl="2" w:tplc="3EA8379E" w:tentative="1">
      <w:start w:val="1"/>
      <w:numFmt w:val="bullet"/>
      <w:lvlText w:val=""/>
      <w:lvlJc w:val="left"/>
      <w:pPr>
        <w:tabs>
          <w:tab w:val="num" w:pos="2160"/>
        </w:tabs>
        <w:ind w:left="2160" w:hanging="360"/>
      </w:pPr>
      <w:rPr>
        <w:rFonts w:ascii="Symbol" w:hAnsi="Symbol" w:hint="default"/>
      </w:rPr>
    </w:lvl>
    <w:lvl w:ilvl="3" w:tplc="003E917A" w:tentative="1">
      <w:start w:val="1"/>
      <w:numFmt w:val="bullet"/>
      <w:lvlText w:val=""/>
      <w:lvlJc w:val="left"/>
      <w:pPr>
        <w:tabs>
          <w:tab w:val="num" w:pos="2880"/>
        </w:tabs>
        <w:ind w:left="2880" w:hanging="360"/>
      </w:pPr>
      <w:rPr>
        <w:rFonts w:ascii="Symbol" w:hAnsi="Symbol" w:hint="default"/>
      </w:rPr>
    </w:lvl>
    <w:lvl w:ilvl="4" w:tplc="7AD01B9C" w:tentative="1">
      <w:start w:val="1"/>
      <w:numFmt w:val="bullet"/>
      <w:lvlText w:val=""/>
      <w:lvlJc w:val="left"/>
      <w:pPr>
        <w:tabs>
          <w:tab w:val="num" w:pos="3600"/>
        </w:tabs>
        <w:ind w:left="3600" w:hanging="360"/>
      </w:pPr>
      <w:rPr>
        <w:rFonts w:ascii="Symbol" w:hAnsi="Symbol" w:hint="default"/>
      </w:rPr>
    </w:lvl>
    <w:lvl w:ilvl="5" w:tplc="AA26F350" w:tentative="1">
      <w:start w:val="1"/>
      <w:numFmt w:val="bullet"/>
      <w:lvlText w:val=""/>
      <w:lvlJc w:val="left"/>
      <w:pPr>
        <w:tabs>
          <w:tab w:val="num" w:pos="4320"/>
        </w:tabs>
        <w:ind w:left="4320" w:hanging="360"/>
      </w:pPr>
      <w:rPr>
        <w:rFonts w:ascii="Symbol" w:hAnsi="Symbol" w:hint="default"/>
      </w:rPr>
    </w:lvl>
    <w:lvl w:ilvl="6" w:tplc="0DE0C0C2" w:tentative="1">
      <w:start w:val="1"/>
      <w:numFmt w:val="bullet"/>
      <w:lvlText w:val=""/>
      <w:lvlJc w:val="left"/>
      <w:pPr>
        <w:tabs>
          <w:tab w:val="num" w:pos="5040"/>
        </w:tabs>
        <w:ind w:left="5040" w:hanging="360"/>
      </w:pPr>
      <w:rPr>
        <w:rFonts w:ascii="Symbol" w:hAnsi="Symbol" w:hint="default"/>
      </w:rPr>
    </w:lvl>
    <w:lvl w:ilvl="7" w:tplc="73E484B2" w:tentative="1">
      <w:start w:val="1"/>
      <w:numFmt w:val="bullet"/>
      <w:lvlText w:val=""/>
      <w:lvlJc w:val="left"/>
      <w:pPr>
        <w:tabs>
          <w:tab w:val="num" w:pos="5760"/>
        </w:tabs>
        <w:ind w:left="5760" w:hanging="360"/>
      </w:pPr>
      <w:rPr>
        <w:rFonts w:ascii="Symbol" w:hAnsi="Symbol" w:hint="default"/>
      </w:rPr>
    </w:lvl>
    <w:lvl w:ilvl="8" w:tplc="4094F1A8" w:tentative="1">
      <w:start w:val="1"/>
      <w:numFmt w:val="bullet"/>
      <w:lvlText w:val=""/>
      <w:lvlJc w:val="left"/>
      <w:pPr>
        <w:tabs>
          <w:tab w:val="num" w:pos="6480"/>
        </w:tabs>
        <w:ind w:left="6480" w:hanging="360"/>
      </w:pPr>
      <w:rPr>
        <w:rFonts w:ascii="Symbol" w:hAnsi="Symbol" w:hint="default"/>
      </w:rPr>
    </w:lvl>
  </w:abstractNum>
  <w:num w:numId="1" w16cid:durableId="1094941576">
    <w:abstractNumId w:val="0"/>
  </w:num>
  <w:num w:numId="2" w16cid:durableId="50871455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efaultTabStop w:val="170"/>
  <w:hyphenationZone w:val="425"/>
  <w:drawingGridHorizontalSpacing w:val="4933"/>
  <w:drawingGridVerticalSpacing w:val="3118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4C57"/>
    <w:rsid w:val="00000E2B"/>
    <w:rsid w:val="00001002"/>
    <w:rsid w:val="0000470D"/>
    <w:rsid w:val="00004D56"/>
    <w:rsid w:val="00005E4B"/>
    <w:rsid w:val="000075AF"/>
    <w:rsid w:val="00010C5B"/>
    <w:rsid w:val="00011C08"/>
    <w:rsid w:val="000123FA"/>
    <w:rsid w:val="00014A64"/>
    <w:rsid w:val="00016923"/>
    <w:rsid w:val="00016EEC"/>
    <w:rsid w:val="00017FC7"/>
    <w:rsid w:val="000238C0"/>
    <w:rsid w:val="0002391A"/>
    <w:rsid w:val="000242B6"/>
    <w:rsid w:val="0002450C"/>
    <w:rsid w:val="00024C2B"/>
    <w:rsid w:val="00024EF0"/>
    <w:rsid w:val="000257A3"/>
    <w:rsid w:val="00026AAA"/>
    <w:rsid w:val="00026F6F"/>
    <w:rsid w:val="000328C3"/>
    <w:rsid w:val="0003301E"/>
    <w:rsid w:val="00036059"/>
    <w:rsid w:val="000407E8"/>
    <w:rsid w:val="00041021"/>
    <w:rsid w:val="0004116E"/>
    <w:rsid w:val="00041EFE"/>
    <w:rsid w:val="00042014"/>
    <w:rsid w:val="00043B69"/>
    <w:rsid w:val="0004410D"/>
    <w:rsid w:val="0004434E"/>
    <w:rsid w:val="0004498A"/>
    <w:rsid w:val="00045D97"/>
    <w:rsid w:val="00050B02"/>
    <w:rsid w:val="00050CF5"/>
    <w:rsid w:val="00052A59"/>
    <w:rsid w:val="00052B28"/>
    <w:rsid w:val="00052CBD"/>
    <w:rsid w:val="0005322C"/>
    <w:rsid w:val="00053417"/>
    <w:rsid w:val="00054458"/>
    <w:rsid w:val="00054E25"/>
    <w:rsid w:val="000552BB"/>
    <w:rsid w:val="00055385"/>
    <w:rsid w:val="00055BD4"/>
    <w:rsid w:val="00061F03"/>
    <w:rsid w:val="00062E0D"/>
    <w:rsid w:val="00064E87"/>
    <w:rsid w:val="0006523A"/>
    <w:rsid w:val="00065B72"/>
    <w:rsid w:val="00066060"/>
    <w:rsid w:val="000701C6"/>
    <w:rsid w:val="00070313"/>
    <w:rsid w:val="000703C7"/>
    <w:rsid w:val="00070B6E"/>
    <w:rsid w:val="000725CF"/>
    <w:rsid w:val="00073C2B"/>
    <w:rsid w:val="000759D7"/>
    <w:rsid w:val="0007794F"/>
    <w:rsid w:val="00077E15"/>
    <w:rsid w:val="00077F13"/>
    <w:rsid w:val="000802F5"/>
    <w:rsid w:val="0008183B"/>
    <w:rsid w:val="0008300B"/>
    <w:rsid w:val="00083B7F"/>
    <w:rsid w:val="0008531B"/>
    <w:rsid w:val="00087E6A"/>
    <w:rsid w:val="0009053A"/>
    <w:rsid w:val="00092592"/>
    <w:rsid w:val="000943AF"/>
    <w:rsid w:val="00094F4D"/>
    <w:rsid w:val="00095F2A"/>
    <w:rsid w:val="00096101"/>
    <w:rsid w:val="000973AE"/>
    <w:rsid w:val="00097DD5"/>
    <w:rsid w:val="00097E06"/>
    <w:rsid w:val="000A015C"/>
    <w:rsid w:val="000A0243"/>
    <w:rsid w:val="000A3F87"/>
    <w:rsid w:val="000A454E"/>
    <w:rsid w:val="000A5A42"/>
    <w:rsid w:val="000A7BDC"/>
    <w:rsid w:val="000B16C0"/>
    <w:rsid w:val="000B2332"/>
    <w:rsid w:val="000B2627"/>
    <w:rsid w:val="000B3B9D"/>
    <w:rsid w:val="000B5B96"/>
    <w:rsid w:val="000C23B1"/>
    <w:rsid w:val="000C3039"/>
    <w:rsid w:val="000C450B"/>
    <w:rsid w:val="000C5468"/>
    <w:rsid w:val="000C5C5F"/>
    <w:rsid w:val="000C5C9D"/>
    <w:rsid w:val="000C5DFC"/>
    <w:rsid w:val="000C6EAA"/>
    <w:rsid w:val="000D0A5E"/>
    <w:rsid w:val="000D172A"/>
    <w:rsid w:val="000D3CA9"/>
    <w:rsid w:val="000D3F8B"/>
    <w:rsid w:val="000D4661"/>
    <w:rsid w:val="000D4F5F"/>
    <w:rsid w:val="000D7845"/>
    <w:rsid w:val="000E01E8"/>
    <w:rsid w:val="000E0B03"/>
    <w:rsid w:val="000E3011"/>
    <w:rsid w:val="000E73CF"/>
    <w:rsid w:val="000F15D5"/>
    <w:rsid w:val="000F37C0"/>
    <w:rsid w:val="000F5315"/>
    <w:rsid w:val="000F561E"/>
    <w:rsid w:val="00101E8B"/>
    <w:rsid w:val="001043AF"/>
    <w:rsid w:val="00104C06"/>
    <w:rsid w:val="001054AE"/>
    <w:rsid w:val="00105CC2"/>
    <w:rsid w:val="00106EDE"/>
    <w:rsid w:val="00110483"/>
    <w:rsid w:val="00110B3C"/>
    <w:rsid w:val="00110E22"/>
    <w:rsid w:val="001115DE"/>
    <w:rsid w:val="00111DFE"/>
    <w:rsid w:val="00112B3E"/>
    <w:rsid w:val="00115501"/>
    <w:rsid w:val="00115E8D"/>
    <w:rsid w:val="00116668"/>
    <w:rsid w:val="00117D58"/>
    <w:rsid w:val="00120162"/>
    <w:rsid w:val="00120431"/>
    <w:rsid w:val="00121DC3"/>
    <w:rsid w:val="00123A1C"/>
    <w:rsid w:val="00123A5A"/>
    <w:rsid w:val="00123D52"/>
    <w:rsid w:val="001242FF"/>
    <w:rsid w:val="001255CD"/>
    <w:rsid w:val="00125993"/>
    <w:rsid w:val="0012725B"/>
    <w:rsid w:val="00127822"/>
    <w:rsid w:val="00127A66"/>
    <w:rsid w:val="00130043"/>
    <w:rsid w:val="00131764"/>
    <w:rsid w:val="00133E20"/>
    <w:rsid w:val="00136E24"/>
    <w:rsid w:val="0014161A"/>
    <w:rsid w:val="00144676"/>
    <w:rsid w:val="001460F8"/>
    <w:rsid w:val="00150890"/>
    <w:rsid w:val="00150D0F"/>
    <w:rsid w:val="00157426"/>
    <w:rsid w:val="00160C98"/>
    <w:rsid w:val="0016111E"/>
    <w:rsid w:val="00161807"/>
    <w:rsid w:val="00162E99"/>
    <w:rsid w:val="001631F2"/>
    <w:rsid w:val="001639D0"/>
    <w:rsid w:val="00163BF6"/>
    <w:rsid w:val="00165B9E"/>
    <w:rsid w:val="00167096"/>
    <w:rsid w:val="00170750"/>
    <w:rsid w:val="00171691"/>
    <w:rsid w:val="001740EE"/>
    <w:rsid w:val="00175B27"/>
    <w:rsid w:val="00175D0E"/>
    <w:rsid w:val="0017633B"/>
    <w:rsid w:val="00176407"/>
    <w:rsid w:val="0017660B"/>
    <w:rsid w:val="00181CF5"/>
    <w:rsid w:val="00182319"/>
    <w:rsid w:val="001847BE"/>
    <w:rsid w:val="00184E9C"/>
    <w:rsid w:val="00186095"/>
    <w:rsid w:val="00187DC1"/>
    <w:rsid w:val="00190B5F"/>
    <w:rsid w:val="0019138D"/>
    <w:rsid w:val="001922C3"/>
    <w:rsid w:val="00192B58"/>
    <w:rsid w:val="0019311A"/>
    <w:rsid w:val="00193EF7"/>
    <w:rsid w:val="00195E7C"/>
    <w:rsid w:val="00195F10"/>
    <w:rsid w:val="001968B7"/>
    <w:rsid w:val="00196BDC"/>
    <w:rsid w:val="001A0B7D"/>
    <w:rsid w:val="001A0C6A"/>
    <w:rsid w:val="001A0C98"/>
    <w:rsid w:val="001A18E5"/>
    <w:rsid w:val="001A2A9B"/>
    <w:rsid w:val="001A2F21"/>
    <w:rsid w:val="001A3E47"/>
    <w:rsid w:val="001A637B"/>
    <w:rsid w:val="001A7561"/>
    <w:rsid w:val="001A7CA0"/>
    <w:rsid w:val="001B00CC"/>
    <w:rsid w:val="001B475E"/>
    <w:rsid w:val="001B6AE7"/>
    <w:rsid w:val="001B7402"/>
    <w:rsid w:val="001C03A0"/>
    <w:rsid w:val="001C0998"/>
    <w:rsid w:val="001C2D69"/>
    <w:rsid w:val="001C3E55"/>
    <w:rsid w:val="001C5031"/>
    <w:rsid w:val="001C526C"/>
    <w:rsid w:val="001D02EB"/>
    <w:rsid w:val="001D1ACF"/>
    <w:rsid w:val="001D1DF5"/>
    <w:rsid w:val="001D20B4"/>
    <w:rsid w:val="001D2917"/>
    <w:rsid w:val="001D2D6A"/>
    <w:rsid w:val="001D3E77"/>
    <w:rsid w:val="001D6793"/>
    <w:rsid w:val="001D76BE"/>
    <w:rsid w:val="001D783A"/>
    <w:rsid w:val="001E2BB5"/>
    <w:rsid w:val="001E3554"/>
    <w:rsid w:val="001E3587"/>
    <w:rsid w:val="001E3956"/>
    <w:rsid w:val="001E64A5"/>
    <w:rsid w:val="001E66B1"/>
    <w:rsid w:val="001E7BB4"/>
    <w:rsid w:val="001F0ED2"/>
    <w:rsid w:val="001F16D6"/>
    <w:rsid w:val="001F2B81"/>
    <w:rsid w:val="001F2BB7"/>
    <w:rsid w:val="001F3F89"/>
    <w:rsid w:val="001F4E8F"/>
    <w:rsid w:val="001F51CD"/>
    <w:rsid w:val="001F5764"/>
    <w:rsid w:val="001F6F70"/>
    <w:rsid w:val="001F793F"/>
    <w:rsid w:val="002040EA"/>
    <w:rsid w:val="002056AE"/>
    <w:rsid w:val="0020683D"/>
    <w:rsid w:val="002069B9"/>
    <w:rsid w:val="00213015"/>
    <w:rsid w:val="00213030"/>
    <w:rsid w:val="00213EE1"/>
    <w:rsid w:val="00214D6F"/>
    <w:rsid w:val="00214DF6"/>
    <w:rsid w:val="00215DA0"/>
    <w:rsid w:val="00216369"/>
    <w:rsid w:val="00216757"/>
    <w:rsid w:val="0021713B"/>
    <w:rsid w:val="0022107C"/>
    <w:rsid w:val="002212FB"/>
    <w:rsid w:val="00221921"/>
    <w:rsid w:val="0022245A"/>
    <w:rsid w:val="002229E0"/>
    <w:rsid w:val="002229E7"/>
    <w:rsid w:val="00222F75"/>
    <w:rsid w:val="0022644C"/>
    <w:rsid w:val="00226C04"/>
    <w:rsid w:val="00230547"/>
    <w:rsid w:val="00230BE2"/>
    <w:rsid w:val="00230D25"/>
    <w:rsid w:val="00231A77"/>
    <w:rsid w:val="00231C68"/>
    <w:rsid w:val="00231E39"/>
    <w:rsid w:val="002355A3"/>
    <w:rsid w:val="002362D3"/>
    <w:rsid w:val="00236656"/>
    <w:rsid w:val="002374F8"/>
    <w:rsid w:val="0024119A"/>
    <w:rsid w:val="002412DD"/>
    <w:rsid w:val="00242C71"/>
    <w:rsid w:val="0024323E"/>
    <w:rsid w:val="00243593"/>
    <w:rsid w:val="0024378B"/>
    <w:rsid w:val="002461D2"/>
    <w:rsid w:val="00246CF1"/>
    <w:rsid w:val="002511CF"/>
    <w:rsid w:val="00251A27"/>
    <w:rsid w:val="00252E25"/>
    <w:rsid w:val="00253489"/>
    <w:rsid w:val="002537EF"/>
    <w:rsid w:val="00253AF0"/>
    <w:rsid w:val="00253F47"/>
    <w:rsid w:val="002551D9"/>
    <w:rsid w:val="00255C39"/>
    <w:rsid w:val="00255F95"/>
    <w:rsid w:val="0025754C"/>
    <w:rsid w:val="00261BB1"/>
    <w:rsid w:val="00261DB4"/>
    <w:rsid w:val="0026341B"/>
    <w:rsid w:val="0026417E"/>
    <w:rsid w:val="0026509A"/>
    <w:rsid w:val="00267393"/>
    <w:rsid w:val="00270506"/>
    <w:rsid w:val="00271747"/>
    <w:rsid w:val="00271FBE"/>
    <w:rsid w:val="00272388"/>
    <w:rsid w:val="0027260C"/>
    <w:rsid w:val="0027286B"/>
    <w:rsid w:val="002744DD"/>
    <w:rsid w:val="00274D3F"/>
    <w:rsid w:val="00275472"/>
    <w:rsid w:val="00277382"/>
    <w:rsid w:val="00277BC0"/>
    <w:rsid w:val="00280468"/>
    <w:rsid w:val="00280A6C"/>
    <w:rsid w:val="00280E80"/>
    <w:rsid w:val="002822EC"/>
    <w:rsid w:val="00283776"/>
    <w:rsid w:val="00284678"/>
    <w:rsid w:val="0028665C"/>
    <w:rsid w:val="00287805"/>
    <w:rsid w:val="00287A37"/>
    <w:rsid w:val="00290388"/>
    <w:rsid w:val="00290CA7"/>
    <w:rsid w:val="00291679"/>
    <w:rsid w:val="00291FCA"/>
    <w:rsid w:val="002928D3"/>
    <w:rsid w:val="0029405F"/>
    <w:rsid w:val="00296BEC"/>
    <w:rsid w:val="002A0E4E"/>
    <w:rsid w:val="002A139A"/>
    <w:rsid w:val="002A4D2C"/>
    <w:rsid w:val="002A5D20"/>
    <w:rsid w:val="002A62E5"/>
    <w:rsid w:val="002A63A4"/>
    <w:rsid w:val="002A713E"/>
    <w:rsid w:val="002A77D1"/>
    <w:rsid w:val="002B007C"/>
    <w:rsid w:val="002B025E"/>
    <w:rsid w:val="002B058F"/>
    <w:rsid w:val="002B09BC"/>
    <w:rsid w:val="002B113D"/>
    <w:rsid w:val="002B3313"/>
    <w:rsid w:val="002B4319"/>
    <w:rsid w:val="002B4C3A"/>
    <w:rsid w:val="002B523C"/>
    <w:rsid w:val="002B5361"/>
    <w:rsid w:val="002B617D"/>
    <w:rsid w:val="002B6577"/>
    <w:rsid w:val="002B67C9"/>
    <w:rsid w:val="002B731F"/>
    <w:rsid w:val="002B7EFC"/>
    <w:rsid w:val="002C5204"/>
    <w:rsid w:val="002C5AFE"/>
    <w:rsid w:val="002C5BF9"/>
    <w:rsid w:val="002C75CC"/>
    <w:rsid w:val="002D04F8"/>
    <w:rsid w:val="002D0963"/>
    <w:rsid w:val="002D46E6"/>
    <w:rsid w:val="002D46EF"/>
    <w:rsid w:val="002D4B5C"/>
    <w:rsid w:val="002D62C5"/>
    <w:rsid w:val="002D753B"/>
    <w:rsid w:val="002D77C5"/>
    <w:rsid w:val="002E0255"/>
    <w:rsid w:val="002E20DD"/>
    <w:rsid w:val="002E3783"/>
    <w:rsid w:val="002E388C"/>
    <w:rsid w:val="002E402C"/>
    <w:rsid w:val="002E64A4"/>
    <w:rsid w:val="002E69B6"/>
    <w:rsid w:val="002E6F0D"/>
    <w:rsid w:val="002E6FAD"/>
    <w:rsid w:val="002F00BB"/>
    <w:rsid w:val="002F0448"/>
    <w:rsid w:val="002F0CE8"/>
    <w:rsid w:val="002F2DAF"/>
    <w:rsid w:val="002F45CB"/>
    <w:rsid w:val="002F4F4D"/>
    <w:rsid w:val="00301B51"/>
    <w:rsid w:val="00303AD9"/>
    <w:rsid w:val="00303BA7"/>
    <w:rsid w:val="003046D5"/>
    <w:rsid w:val="0030488A"/>
    <w:rsid w:val="0030488D"/>
    <w:rsid w:val="00305883"/>
    <w:rsid w:val="00305C76"/>
    <w:rsid w:val="003065E9"/>
    <w:rsid w:val="00306767"/>
    <w:rsid w:val="003115EA"/>
    <w:rsid w:val="00312D09"/>
    <w:rsid w:val="003139A6"/>
    <w:rsid w:val="003146A1"/>
    <w:rsid w:val="003159CC"/>
    <w:rsid w:val="00321860"/>
    <w:rsid w:val="0032306E"/>
    <w:rsid w:val="00323214"/>
    <w:rsid w:val="0032373C"/>
    <w:rsid w:val="00325655"/>
    <w:rsid w:val="0032707E"/>
    <w:rsid w:val="00327B09"/>
    <w:rsid w:val="003303CC"/>
    <w:rsid w:val="0033042F"/>
    <w:rsid w:val="003305D2"/>
    <w:rsid w:val="00330C00"/>
    <w:rsid w:val="00330DEB"/>
    <w:rsid w:val="00331DD6"/>
    <w:rsid w:val="00333B2F"/>
    <w:rsid w:val="00337AFD"/>
    <w:rsid w:val="0034156F"/>
    <w:rsid w:val="00342B3F"/>
    <w:rsid w:val="00342F7A"/>
    <w:rsid w:val="003435A0"/>
    <w:rsid w:val="0034385F"/>
    <w:rsid w:val="00343B02"/>
    <w:rsid w:val="00343B41"/>
    <w:rsid w:val="003443B1"/>
    <w:rsid w:val="00345706"/>
    <w:rsid w:val="00346E79"/>
    <w:rsid w:val="00347D81"/>
    <w:rsid w:val="00347DFC"/>
    <w:rsid w:val="00350A64"/>
    <w:rsid w:val="00351451"/>
    <w:rsid w:val="00352435"/>
    <w:rsid w:val="003524EB"/>
    <w:rsid w:val="0035658B"/>
    <w:rsid w:val="003565F3"/>
    <w:rsid w:val="00356832"/>
    <w:rsid w:val="0035737D"/>
    <w:rsid w:val="003600D2"/>
    <w:rsid w:val="0036011B"/>
    <w:rsid w:val="0036024E"/>
    <w:rsid w:val="0036047E"/>
    <w:rsid w:val="0036113B"/>
    <w:rsid w:val="00363323"/>
    <w:rsid w:val="00363E63"/>
    <w:rsid w:val="003640E5"/>
    <w:rsid w:val="00364476"/>
    <w:rsid w:val="00364A8F"/>
    <w:rsid w:val="0036516C"/>
    <w:rsid w:val="00365D68"/>
    <w:rsid w:val="00366045"/>
    <w:rsid w:val="00366D68"/>
    <w:rsid w:val="00366E5E"/>
    <w:rsid w:val="00366FB0"/>
    <w:rsid w:val="00371828"/>
    <w:rsid w:val="00371C85"/>
    <w:rsid w:val="00373F9D"/>
    <w:rsid w:val="00374467"/>
    <w:rsid w:val="00374B90"/>
    <w:rsid w:val="0037511B"/>
    <w:rsid w:val="00375205"/>
    <w:rsid w:val="00375A11"/>
    <w:rsid w:val="00376254"/>
    <w:rsid w:val="0037709E"/>
    <w:rsid w:val="00380056"/>
    <w:rsid w:val="0038091C"/>
    <w:rsid w:val="00381F22"/>
    <w:rsid w:val="003831A6"/>
    <w:rsid w:val="00384C8A"/>
    <w:rsid w:val="0038500A"/>
    <w:rsid w:val="00385765"/>
    <w:rsid w:val="00386C31"/>
    <w:rsid w:val="00390947"/>
    <w:rsid w:val="0039120E"/>
    <w:rsid w:val="003915EF"/>
    <w:rsid w:val="00393111"/>
    <w:rsid w:val="00394109"/>
    <w:rsid w:val="00394FBC"/>
    <w:rsid w:val="003960C5"/>
    <w:rsid w:val="003963FA"/>
    <w:rsid w:val="00396859"/>
    <w:rsid w:val="003972F5"/>
    <w:rsid w:val="003974F8"/>
    <w:rsid w:val="003A1B12"/>
    <w:rsid w:val="003A23E4"/>
    <w:rsid w:val="003A26B5"/>
    <w:rsid w:val="003A2A54"/>
    <w:rsid w:val="003A4244"/>
    <w:rsid w:val="003A49D8"/>
    <w:rsid w:val="003B14A1"/>
    <w:rsid w:val="003B1B85"/>
    <w:rsid w:val="003B2BA9"/>
    <w:rsid w:val="003B2E1F"/>
    <w:rsid w:val="003B4537"/>
    <w:rsid w:val="003B55C2"/>
    <w:rsid w:val="003B692B"/>
    <w:rsid w:val="003B76CF"/>
    <w:rsid w:val="003B7B25"/>
    <w:rsid w:val="003C0556"/>
    <w:rsid w:val="003C1005"/>
    <w:rsid w:val="003C2454"/>
    <w:rsid w:val="003C3C52"/>
    <w:rsid w:val="003C4422"/>
    <w:rsid w:val="003C44D9"/>
    <w:rsid w:val="003C5FE1"/>
    <w:rsid w:val="003C614E"/>
    <w:rsid w:val="003C689C"/>
    <w:rsid w:val="003C6951"/>
    <w:rsid w:val="003C7F54"/>
    <w:rsid w:val="003D0FA7"/>
    <w:rsid w:val="003D1203"/>
    <w:rsid w:val="003D2A30"/>
    <w:rsid w:val="003D5650"/>
    <w:rsid w:val="003D58DF"/>
    <w:rsid w:val="003D6046"/>
    <w:rsid w:val="003D709F"/>
    <w:rsid w:val="003D7D04"/>
    <w:rsid w:val="003D7F04"/>
    <w:rsid w:val="003E0230"/>
    <w:rsid w:val="003E3E95"/>
    <w:rsid w:val="003E405E"/>
    <w:rsid w:val="003E49A6"/>
    <w:rsid w:val="003E5239"/>
    <w:rsid w:val="003E5ADA"/>
    <w:rsid w:val="003E5C15"/>
    <w:rsid w:val="003E64D6"/>
    <w:rsid w:val="003F101F"/>
    <w:rsid w:val="003F30E4"/>
    <w:rsid w:val="003F4C1B"/>
    <w:rsid w:val="003F5F51"/>
    <w:rsid w:val="003F7CC6"/>
    <w:rsid w:val="00402603"/>
    <w:rsid w:val="004041D4"/>
    <w:rsid w:val="0040719E"/>
    <w:rsid w:val="004079CD"/>
    <w:rsid w:val="0041023F"/>
    <w:rsid w:val="004112CD"/>
    <w:rsid w:val="004123A3"/>
    <w:rsid w:val="00413087"/>
    <w:rsid w:val="00415098"/>
    <w:rsid w:val="004200D1"/>
    <w:rsid w:val="004204B9"/>
    <w:rsid w:val="0042145A"/>
    <w:rsid w:val="004235EE"/>
    <w:rsid w:val="0042519D"/>
    <w:rsid w:val="004255B4"/>
    <w:rsid w:val="00425A43"/>
    <w:rsid w:val="004271E0"/>
    <w:rsid w:val="00427D1A"/>
    <w:rsid w:val="00431E69"/>
    <w:rsid w:val="00431EDD"/>
    <w:rsid w:val="0043332A"/>
    <w:rsid w:val="00433A4D"/>
    <w:rsid w:val="00434C25"/>
    <w:rsid w:val="00435F5C"/>
    <w:rsid w:val="004368FB"/>
    <w:rsid w:val="00436BA4"/>
    <w:rsid w:val="004410D2"/>
    <w:rsid w:val="004419D5"/>
    <w:rsid w:val="00441B20"/>
    <w:rsid w:val="00441D68"/>
    <w:rsid w:val="00445483"/>
    <w:rsid w:val="00445954"/>
    <w:rsid w:val="0044595C"/>
    <w:rsid w:val="00446303"/>
    <w:rsid w:val="0044650F"/>
    <w:rsid w:val="00450445"/>
    <w:rsid w:val="00451B53"/>
    <w:rsid w:val="00452589"/>
    <w:rsid w:val="00452804"/>
    <w:rsid w:val="004533D3"/>
    <w:rsid w:val="0045444B"/>
    <w:rsid w:val="00454E68"/>
    <w:rsid w:val="00455141"/>
    <w:rsid w:val="004559D1"/>
    <w:rsid w:val="0045772B"/>
    <w:rsid w:val="00461AEB"/>
    <w:rsid w:val="00461BCB"/>
    <w:rsid w:val="00462BA6"/>
    <w:rsid w:val="004636A5"/>
    <w:rsid w:val="00464D01"/>
    <w:rsid w:val="00465755"/>
    <w:rsid w:val="00465C07"/>
    <w:rsid w:val="00466684"/>
    <w:rsid w:val="00467144"/>
    <w:rsid w:val="0046726B"/>
    <w:rsid w:val="00467D2C"/>
    <w:rsid w:val="004712B8"/>
    <w:rsid w:val="004729A1"/>
    <w:rsid w:val="00472E83"/>
    <w:rsid w:val="00472EF9"/>
    <w:rsid w:val="0047514E"/>
    <w:rsid w:val="00475FC3"/>
    <w:rsid w:val="0047601F"/>
    <w:rsid w:val="00477274"/>
    <w:rsid w:val="0048065F"/>
    <w:rsid w:val="0048123F"/>
    <w:rsid w:val="00485BB1"/>
    <w:rsid w:val="0048612B"/>
    <w:rsid w:val="00493431"/>
    <w:rsid w:val="00494870"/>
    <w:rsid w:val="00496E7F"/>
    <w:rsid w:val="004970E5"/>
    <w:rsid w:val="004979B8"/>
    <w:rsid w:val="00497D53"/>
    <w:rsid w:val="004A01B9"/>
    <w:rsid w:val="004A02A4"/>
    <w:rsid w:val="004A1379"/>
    <w:rsid w:val="004A2E0B"/>
    <w:rsid w:val="004A37A6"/>
    <w:rsid w:val="004A44FE"/>
    <w:rsid w:val="004A574A"/>
    <w:rsid w:val="004A6A8D"/>
    <w:rsid w:val="004B0122"/>
    <w:rsid w:val="004B013F"/>
    <w:rsid w:val="004B0F51"/>
    <w:rsid w:val="004B1640"/>
    <w:rsid w:val="004B235F"/>
    <w:rsid w:val="004B2A84"/>
    <w:rsid w:val="004B415A"/>
    <w:rsid w:val="004B49B6"/>
    <w:rsid w:val="004B596F"/>
    <w:rsid w:val="004B74D1"/>
    <w:rsid w:val="004C0A16"/>
    <w:rsid w:val="004C11E0"/>
    <w:rsid w:val="004C1790"/>
    <w:rsid w:val="004C1CAE"/>
    <w:rsid w:val="004C278D"/>
    <w:rsid w:val="004C2835"/>
    <w:rsid w:val="004C30D1"/>
    <w:rsid w:val="004C5D31"/>
    <w:rsid w:val="004C783F"/>
    <w:rsid w:val="004D0582"/>
    <w:rsid w:val="004D0C06"/>
    <w:rsid w:val="004D14E0"/>
    <w:rsid w:val="004D1C88"/>
    <w:rsid w:val="004D2BC3"/>
    <w:rsid w:val="004D2D1C"/>
    <w:rsid w:val="004D4114"/>
    <w:rsid w:val="004D4230"/>
    <w:rsid w:val="004D435B"/>
    <w:rsid w:val="004D63EF"/>
    <w:rsid w:val="004E09B3"/>
    <w:rsid w:val="004E107A"/>
    <w:rsid w:val="004E17CF"/>
    <w:rsid w:val="004E1AF2"/>
    <w:rsid w:val="004E1F41"/>
    <w:rsid w:val="004E2181"/>
    <w:rsid w:val="004E25B2"/>
    <w:rsid w:val="004F2DE4"/>
    <w:rsid w:val="004F320B"/>
    <w:rsid w:val="004F3835"/>
    <w:rsid w:val="004F61F1"/>
    <w:rsid w:val="004F7176"/>
    <w:rsid w:val="004F72E3"/>
    <w:rsid w:val="005004CD"/>
    <w:rsid w:val="00500BC4"/>
    <w:rsid w:val="0050596C"/>
    <w:rsid w:val="00506149"/>
    <w:rsid w:val="00506182"/>
    <w:rsid w:val="00506E6D"/>
    <w:rsid w:val="00513731"/>
    <w:rsid w:val="005139BE"/>
    <w:rsid w:val="005143D4"/>
    <w:rsid w:val="00514F8B"/>
    <w:rsid w:val="00520115"/>
    <w:rsid w:val="005224F3"/>
    <w:rsid w:val="00524E19"/>
    <w:rsid w:val="0052505D"/>
    <w:rsid w:val="0053165F"/>
    <w:rsid w:val="005321D5"/>
    <w:rsid w:val="005326CC"/>
    <w:rsid w:val="00533109"/>
    <w:rsid w:val="00533DBA"/>
    <w:rsid w:val="00534457"/>
    <w:rsid w:val="005361E9"/>
    <w:rsid w:val="00537621"/>
    <w:rsid w:val="00540DDE"/>
    <w:rsid w:val="0054158F"/>
    <w:rsid w:val="00541FA3"/>
    <w:rsid w:val="00544194"/>
    <w:rsid w:val="005461A5"/>
    <w:rsid w:val="005468A2"/>
    <w:rsid w:val="00546A69"/>
    <w:rsid w:val="00546DBF"/>
    <w:rsid w:val="00547A11"/>
    <w:rsid w:val="00547F35"/>
    <w:rsid w:val="00555A80"/>
    <w:rsid w:val="005562E0"/>
    <w:rsid w:val="00556EE1"/>
    <w:rsid w:val="00560E73"/>
    <w:rsid w:val="00561C9A"/>
    <w:rsid w:val="00562A2C"/>
    <w:rsid w:val="00564466"/>
    <w:rsid w:val="00565358"/>
    <w:rsid w:val="0056680E"/>
    <w:rsid w:val="00566D6E"/>
    <w:rsid w:val="0056759C"/>
    <w:rsid w:val="00570F9D"/>
    <w:rsid w:val="0057107D"/>
    <w:rsid w:val="005722A8"/>
    <w:rsid w:val="00573CF2"/>
    <w:rsid w:val="0057507B"/>
    <w:rsid w:val="005758F6"/>
    <w:rsid w:val="0058006D"/>
    <w:rsid w:val="0058052D"/>
    <w:rsid w:val="0058058A"/>
    <w:rsid w:val="005806D5"/>
    <w:rsid w:val="005820F9"/>
    <w:rsid w:val="00583C89"/>
    <w:rsid w:val="00583EEC"/>
    <w:rsid w:val="0058526B"/>
    <w:rsid w:val="005905C0"/>
    <w:rsid w:val="00594431"/>
    <w:rsid w:val="00594E6B"/>
    <w:rsid w:val="00596202"/>
    <w:rsid w:val="005965AF"/>
    <w:rsid w:val="005966CF"/>
    <w:rsid w:val="005977D2"/>
    <w:rsid w:val="005A076F"/>
    <w:rsid w:val="005A178B"/>
    <w:rsid w:val="005A1C6F"/>
    <w:rsid w:val="005A2EF5"/>
    <w:rsid w:val="005A3248"/>
    <w:rsid w:val="005A41D3"/>
    <w:rsid w:val="005A6A59"/>
    <w:rsid w:val="005A70C8"/>
    <w:rsid w:val="005A7DEB"/>
    <w:rsid w:val="005B060C"/>
    <w:rsid w:val="005B0C7D"/>
    <w:rsid w:val="005B28D0"/>
    <w:rsid w:val="005B377B"/>
    <w:rsid w:val="005B4B43"/>
    <w:rsid w:val="005B4C57"/>
    <w:rsid w:val="005B6FC5"/>
    <w:rsid w:val="005C1F89"/>
    <w:rsid w:val="005C2C5C"/>
    <w:rsid w:val="005C3B6F"/>
    <w:rsid w:val="005C489E"/>
    <w:rsid w:val="005C4D2E"/>
    <w:rsid w:val="005C6026"/>
    <w:rsid w:val="005D0031"/>
    <w:rsid w:val="005D0551"/>
    <w:rsid w:val="005D18FA"/>
    <w:rsid w:val="005D285A"/>
    <w:rsid w:val="005D2FEF"/>
    <w:rsid w:val="005D3216"/>
    <w:rsid w:val="005D3726"/>
    <w:rsid w:val="005D409D"/>
    <w:rsid w:val="005D6F3E"/>
    <w:rsid w:val="005D71A4"/>
    <w:rsid w:val="005E1B5B"/>
    <w:rsid w:val="005E5A4D"/>
    <w:rsid w:val="005E6F08"/>
    <w:rsid w:val="005E721A"/>
    <w:rsid w:val="005F2004"/>
    <w:rsid w:val="005F30E9"/>
    <w:rsid w:val="005F5C51"/>
    <w:rsid w:val="0060025E"/>
    <w:rsid w:val="006005D5"/>
    <w:rsid w:val="00600E28"/>
    <w:rsid w:val="0060240D"/>
    <w:rsid w:val="0060300C"/>
    <w:rsid w:val="0060412F"/>
    <w:rsid w:val="00610392"/>
    <w:rsid w:val="00610502"/>
    <w:rsid w:val="00611B01"/>
    <w:rsid w:val="00612374"/>
    <w:rsid w:val="00612D85"/>
    <w:rsid w:val="00613457"/>
    <w:rsid w:val="00613F54"/>
    <w:rsid w:val="00613F73"/>
    <w:rsid w:val="00614A02"/>
    <w:rsid w:val="0062067F"/>
    <w:rsid w:val="00623BBE"/>
    <w:rsid w:val="00624052"/>
    <w:rsid w:val="00625587"/>
    <w:rsid w:val="006259AA"/>
    <w:rsid w:val="006269CE"/>
    <w:rsid w:val="00627500"/>
    <w:rsid w:val="006275D7"/>
    <w:rsid w:val="00632222"/>
    <w:rsid w:val="0063497B"/>
    <w:rsid w:val="00636CF3"/>
    <w:rsid w:val="00637D5B"/>
    <w:rsid w:val="00640D9A"/>
    <w:rsid w:val="006421BC"/>
    <w:rsid w:val="00642F62"/>
    <w:rsid w:val="00643ACC"/>
    <w:rsid w:val="00644C21"/>
    <w:rsid w:val="00644FBF"/>
    <w:rsid w:val="00650921"/>
    <w:rsid w:val="00651A2E"/>
    <w:rsid w:val="00651F6F"/>
    <w:rsid w:val="0065246F"/>
    <w:rsid w:val="00652795"/>
    <w:rsid w:val="0065447B"/>
    <w:rsid w:val="00654A6B"/>
    <w:rsid w:val="00654FA7"/>
    <w:rsid w:val="006550DB"/>
    <w:rsid w:val="00655C36"/>
    <w:rsid w:val="006571E5"/>
    <w:rsid w:val="00657585"/>
    <w:rsid w:val="00660457"/>
    <w:rsid w:val="0066117E"/>
    <w:rsid w:val="00662622"/>
    <w:rsid w:val="00662886"/>
    <w:rsid w:val="00662E1E"/>
    <w:rsid w:val="0066322D"/>
    <w:rsid w:val="0066568A"/>
    <w:rsid w:val="00666B21"/>
    <w:rsid w:val="00671853"/>
    <w:rsid w:val="00671F45"/>
    <w:rsid w:val="00681569"/>
    <w:rsid w:val="00681FAA"/>
    <w:rsid w:val="006828F4"/>
    <w:rsid w:val="0068388C"/>
    <w:rsid w:val="00684C20"/>
    <w:rsid w:val="006851CA"/>
    <w:rsid w:val="006875F1"/>
    <w:rsid w:val="00687A6B"/>
    <w:rsid w:val="00690FA9"/>
    <w:rsid w:val="00692710"/>
    <w:rsid w:val="006955A0"/>
    <w:rsid w:val="00695B5D"/>
    <w:rsid w:val="006965FC"/>
    <w:rsid w:val="00696B76"/>
    <w:rsid w:val="006979EF"/>
    <w:rsid w:val="006A0703"/>
    <w:rsid w:val="006A15CC"/>
    <w:rsid w:val="006A595B"/>
    <w:rsid w:val="006A6820"/>
    <w:rsid w:val="006A7079"/>
    <w:rsid w:val="006A7EB4"/>
    <w:rsid w:val="006B1F95"/>
    <w:rsid w:val="006B3D3D"/>
    <w:rsid w:val="006B60A0"/>
    <w:rsid w:val="006B73B6"/>
    <w:rsid w:val="006B7430"/>
    <w:rsid w:val="006B7DA3"/>
    <w:rsid w:val="006C1331"/>
    <w:rsid w:val="006C2117"/>
    <w:rsid w:val="006C27AE"/>
    <w:rsid w:val="006C2E31"/>
    <w:rsid w:val="006C3418"/>
    <w:rsid w:val="006C6657"/>
    <w:rsid w:val="006C66CB"/>
    <w:rsid w:val="006C6FC9"/>
    <w:rsid w:val="006C7958"/>
    <w:rsid w:val="006C7DB4"/>
    <w:rsid w:val="006D14DE"/>
    <w:rsid w:val="006D35BD"/>
    <w:rsid w:val="006D3EED"/>
    <w:rsid w:val="006D5A88"/>
    <w:rsid w:val="006D6C5B"/>
    <w:rsid w:val="006D6E78"/>
    <w:rsid w:val="006D7746"/>
    <w:rsid w:val="006E1C81"/>
    <w:rsid w:val="006E4A20"/>
    <w:rsid w:val="006E4E20"/>
    <w:rsid w:val="006E5852"/>
    <w:rsid w:val="006E6B3C"/>
    <w:rsid w:val="006F02A9"/>
    <w:rsid w:val="006F03B6"/>
    <w:rsid w:val="006F03C5"/>
    <w:rsid w:val="006F34DF"/>
    <w:rsid w:val="006F3B53"/>
    <w:rsid w:val="006F4C3B"/>
    <w:rsid w:val="006F51A4"/>
    <w:rsid w:val="006F66C0"/>
    <w:rsid w:val="00700624"/>
    <w:rsid w:val="007016EF"/>
    <w:rsid w:val="00704450"/>
    <w:rsid w:val="0070466C"/>
    <w:rsid w:val="007121F2"/>
    <w:rsid w:val="00713021"/>
    <w:rsid w:val="00714319"/>
    <w:rsid w:val="00714CE7"/>
    <w:rsid w:val="00715D17"/>
    <w:rsid w:val="0072084E"/>
    <w:rsid w:val="00723863"/>
    <w:rsid w:val="00723D16"/>
    <w:rsid w:val="00724003"/>
    <w:rsid w:val="007253D5"/>
    <w:rsid w:val="00725CF3"/>
    <w:rsid w:val="00725DE8"/>
    <w:rsid w:val="00726253"/>
    <w:rsid w:val="0073092F"/>
    <w:rsid w:val="00731125"/>
    <w:rsid w:val="00731B6F"/>
    <w:rsid w:val="00732F43"/>
    <w:rsid w:val="007332C7"/>
    <w:rsid w:val="0073359E"/>
    <w:rsid w:val="00736AAC"/>
    <w:rsid w:val="00737361"/>
    <w:rsid w:val="0074452D"/>
    <w:rsid w:val="0074466E"/>
    <w:rsid w:val="00744E82"/>
    <w:rsid w:val="00744F8D"/>
    <w:rsid w:val="0074504D"/>
    <w:rsid w:val="00750B0D"/>
    <w:rsid w:val="007511AD"/>
    <w:rsid w:val="00751346"/>
    <w:rsid w:val="00757042"/>
    <w:rsid w:val="00757A48"/>
    <w:rsid w:val="00761663"/>
    <w:rsid w:val="00762194"/>
    <w:rsid w:val="007652F9"/>
    <w:rsid w:val="00765C2B"/>
    <w:rsid w:val="00766241"/>
    <w:rsid w:val="00766C05"/>
    <w:rsid w:val="00770DF3"/>
    <w:rsid w:val="00771468"/>
    <w:rsid w:val="00771D42"/>
    <w:rsid w:val="00772457"/>
    <w:rsid w:val="00776B2B"/>
    <w:rsid w:val="00777337"/>
    <w:rsid w:val="0077790E"/>
    <w:rsid w:val="00781327"/>
    <w:rsid w:val="0078321F"/>
    <w:rsid w:val="00783749"/>
    <w:rsid w:val="00785125"/>
    <w:rsid w:val="00785F1B"/>
    <w:rsid w:val="00786303"/>
    <w:rsid w:val="0078641D"/>
    <w:rsid w:val="00792840"/>
    <w:rsid w:val="0079410F"/>
    <w:rsid w:val="00795200"/>
    <w:rsid w:val="007971E2"/>
    <w:rsid w:val="00797463"/>
    <w:rsid w:val="00797A4C"/>
    <w:rsid w:val="00797EEE"/>
    <w:rsid w:val="007A0B59"/>
    <w:rsid w:val="007A1CD0"/>
    <w:rsid w:val="007A3A82"/>
    <w:rsid w:val="007A414F"/>
    <w:rsid w:val="007A4A97"/>
    <w:rsid w:val="007A62F8"/>
    <w:rsid w:val="007A64FE"/>
    <w:rsid w:val="007A79D4"/>
    <w:rsid w:val="007B189A"/>
    <w:rsid w:val="007B31BD"/>
    <w:rsid w:val="007B3A24"/>
    <w:rsid w:val="007B4E36"/>
    <w:rsid w:val="007B6C89"/>
    <w:rsid w:val="007B7110"/>
    <w:rsid w:val="007C250D"/>
    <w:rsid w:val="007C26AA"/>
    <w:rsid w:val="007C48CF"/>
    <w:rsid w:val="007C4FF4"/>
    <w:rsid w:val="007C5680"/>
    <w:rsid w:val="007D0666"/>
    <w:rsid w:val="007D0791"/>
    <w:rsid w:val="007D164F"/>
    <w:rsid w:val="007D1929"/>
    <w:rsid w:val="007D3276"/>
    <w:rsid w:val="007D3896"/>
    <w:rsid w:val="007D4A37"/>
    <w:rsid w:val="007D7337"/>
    <w:rsid w:val="007D7FA1"/>
    <w:rsid w:val="007E33D8"/>
    <w:rsid w:val="007E659C"/>
    <w:rsid w:val="007F1307"/>
    <w:rsid w:val="007F23CF"/>
    <w:rsid w:val="007F6069"/>
    <w:rsid w:val="007F6635"/>
    <w:rsid w:val="00800BCD"/>
    <w:rsid w:val="00801AD8"/>
    <w:rsid w:val="00801BB8"/>
    <w:rsid w:val="00801D7A"/>
    <w:rsid w:val="00804AA4"/>
    <w:rsid w:val="0080541B"/>
    <w:rsid w:val="00805D7C"/>
    <w:rsid w:val="00806AAF"/>
    <w:rsid w:val="00810887"/>
    <w:rsid w:val="00811223"/>
    <w:rsid w:val="00812D81"/>
    <w:rsid w:val="008154B0"/>
    <w:rsid w:val="00817294"/>
    <w:rsid w:val="00820AB1"/>
    <w:rsid w:val="00822CF5"/>
    <w:rsid w:val="00823764"/>
    <w:rsid w:val="0083025B"/>
    <w:rsid w:val="0083059C"/>
    <w:rsid w:val="00831415"/>
    <w:rsid w:val="0083153C"/>
    <w:rsid w:val="0083204F"/>
    <w:rsid w:val="008328AB"/>
    <w:rsid w:val="00832953"/>
    <w:rsid w:val="008329EF"/>
    <w:rsid w:val="00835A2A"/>
    <w:rsid w:val="00835C00"/>
    <w:rsid w:val="00840074"/>
    <w:rsid w:val="0084137E"/>
    <w:rsid w:val="0084348E"/>
    <w:rsid w:val="008442F2"/>
    <w:rsid w:val="00844F64"/>
    <w:rsid w:val="00845242"/>
    <w:rsid w:val="00845DC7"/>
    <w:rsid w:val="008463FB"/>
    <w:rsid w:val="00846728"/>
    <w:rsid w:val="00846BE2"/>
    <w:rsid w:val="0085122F"/>
    <w:rsid w:val="00851EE2"/>
    <w:rsid w:val="00852E3D"/>
    <w:rsid w:val="0085329C"/>
    <w:rsid w:val="008547C6"/>
    <w:rsid w:val="008555F3"/>
    <w:rsid w:val="00855A4A"/>
    <w:rsid w:val="00860582"/>
    <w:rsid w:val="00861B70"/>
    <w:rsid w:val="0086214E"/>
    <w:rsid w:val="008628EC"/>
    <w:rsid w:val="008649A7"/>
    <w:rsid w:val="00865F08"/>
    <w:rsid w:val="008664A5"/>
    <w:rsid w:val="00867097"/>
    <w:rsid w:val="00870583"/>
    <w:rsid w:val="00873251"/>
    <w:rsid w:val="00874615"/>
    <w:rsid w:val="008752A0"/>
    <w:rsid w:val="0087735C"/>
    <w:rsid w:val="00877AB3"/>
    <w:rsid w:val="00880A84"/>
    <w:rsid w:val="00881EA3"/>
    <w:rsid w:val="00882BE5"/>
    <w:rsid w:val="00882DB5"/>
    <w:rsid w:val="008831BC"/>
    <w:rsid w:val="00883786"/>
    <w:rsid w:val="008846E4"/>
    <w:rsid w:val="00886885"/>
    <w:rsid w:val="00886AD3"/>
    <w:rsid w:val="00887D7E"/>
    <w:rsid w:val="00890A09"/>
    <w:rsid w:val="00891380"/>
    <w:rsid w:val="0089259B"/>
    <w:rsid w:val="0089526A"/>
    <w:rsid w:val="008953B6"/>
    <w:rsid w:val="00896CDC"/>
    <w:rsid w:val="00897374"/>
    <w:rsid w:val="00897E6F"/>
    <w:rsid w:val="008A0844"/>
    <w:rsid w:val="008A14E9"/>
    <w:rsid w:val="008A23FB"/>
    <w:rsid w:val="008A2E00"/>
    <w:rsid w:val="008A2E29"/>
    <w:rsid w:val="008A35B3"/>
    <w:rsid w:val="008A378E"/>
    <w:rsid w:val="008A3BAE"/>
    <w:rsid w:val="008A60FC"/>
    <w:rsid w:val="008A637E"/>
    <w:rsid w:val="008A7049"/>
    <w:rsid w:val="008A7B5F"/>
    <w:rsid w:val="008B1DC9"/>
    <w:rsid w:val="008B1FA8"/>
    <w:rsid w:val="008B29C1"/>
    <w:rsid w:val="008B7257"/>
    <w:rsid w:val="008B7326"/>
    <w:rsid w:val="008C04C4"/>
    <w:rsid w:val="008C12D8"/>
    <w:rsid w:val="008C32FE"/>
    <w:rsid w:val="008C5025"/>
    <w:rsid w:val="008D03DA"/>
    <w:rsid w:val="008D7B37"/>
    <w:rsid w:val="008E0B10"/>
    <w:rsid w:val="008E245D"/>
    <w:rsid w:val="008E4669"/>
    <w:rsid w:val="008E65B2"/>
    <w:rsid w:val="008E7947"/>
    <w:rsid w:val="008F2C7A"/>
    <w:rsid w:val="008F3BEC"/>
    <w:rsid w:val="008F428F"/>
    <w:rsid w:val="008F453E"/>
    <w:rsid w:val="008F66F2"/>
    <w:rsid w:val="009013CC"/>
    <w:rsid w:val="00902732"/>
    <w:rsid w:val="00902C77"/>
    <w:rsid w:val="009046AC"/>
    <w:rsid w:val="00905922"/>
    <w:rsid w:val="0090688B"/>
    <w:rsid w:val="009072BA"/>
    <w:rsid w:val="0090766F"/>
    <w:rsid w:val="00907B7D"/>
    <w:rsid w:val="00910265"/>
    <w:rsid w:val="00910A6B"/>
    <w:rsid w:val="00912E9F"/>
    <w:rsid w:val="0091385F"/>
    <w:rsid w:val="009155DB"/>
    <w:rsid w:val="00916603"/>
    <w:rsid w:val="00916FC4"/>
    <w:rsid w:val="0091753E"/>
    <w:rsid w:val="00920B32"/>
    <w:rsid w:val="00922ABB"/>
    <w:rsid w:val="00923046"/>
    <w:rsid w:val="00926E02"/>
    <w:rsid w:val="009328BB"/>
    <w:rsid w:val="00934C66"/>
    <w:rsid w:val="0093604B"/>
    <w:rsid w:val="00936BD2"/>
    <w:rsid w:val="009409A8"/>
    <w:rsid w:val="00941284"/>
    <w:rsid w:val="009419F2"/>
    <w:rsid w:val="00941D69"/>
    <w:rsid w:val="00941F72"/>
    <w:rsid w:val="00942927"/>
    <w:rsid w:val="00942D32"/>
    <w:rsid w:val="0094350C"/>
    <w:rsid w:val="00943A1A"/>
    <w:rsid w:val="009446E5"/>
    <w:rsid w:val="009455E8"/>
    <w:rsid w:val="00946C4C"/>
    <w:rsid w:val="009470CD"/>
    <w:rsid w:val="00947144"/>
    <w:rsid w:val="0095227E"/>
    <w:rsid w:val="0095229A"/>
    <w:rsid w:val="0095573C"/>
    <w:rsid w:val="00957866"/>
    <w:rsid w:val="00957EAF"/>
    <w:rsid w:val="009613D3"/>
    <w:rsid w:val="00962011"/>
    <w:rsid w:val="009640CE"/>
    <w:rsid w:val="00966B50"/>
    <w:rsid w:val="00971564"/>
    <w:rsid w:val="00971850"/>
    <w:rsid w:val="00971FEA"/>
    <w:rsid w:val="00972DAE"/>
    <w:rsid w:val="0097375C"/>
    <w:rsid w:val="009740C1"/>
    <w:rsid w:val="0097488C"/>
    <w:rsid w:val="00974CB2"/>
    <w:rsid w:val="009805EA"/>
    <w:rsid w:val="0098239E"/>
    <w:rsid w:val="00982A57"/>
    <w:rsid w:val="0098300A"/>
    <w:rsid w:val="009840A7"/>
    <w:rsid w:val="00985024"/>
    <w:rsid w:val="00985EE4"/>
    <w:rsid w:val="009878CC"/>
    <w:rsid w:val="00987C68"/>
    <w:rsid w:val="009908D8"/>
    <w:rsid w:val="009918B9"/>
    <w:rsid w:val="00992F4B"/>
    <w:rsid w:val="009930B0"/>
    <w:rsid w:val="009934E3"/>
    <w:rsid w:val="00993C23"/>
    <w:rsid w:val="0099530C"/>
    <w:rsid w:val="009A0978"/>
    <w:rsid w:val="009A1E12"/>
    <w:rsid w:val="009A43AA"/>
    <w:rsid w:val="009A6120"/>
    <w:rsid w:val="009A7163"/>
    <w:rsid w:val="009B0988"/>
    <w:rsid w:val="009B1E15"/>
    <w:rsid w:val="009B2807"/>
    <w:rsid w:val="009B2AC9"/>
    <w:rsid w:val="009B402D"/>
    <w:rsid w:val="009B59D4"/>
    <w:rsid w:val="009B5D7C"/>
    <w:rsid w:val="009B7DD8"/>
    <w:rsid w:val="009C03F4"/>
    <w:rsid w:val="009C1BE7"/>
    <w:rsid w:val="009C337E"/>
    <w:rsid w:val="009C349F"/>
    <w:rsid w:val="009C3E86"/>
    <w:rsid w:val="009C4C87"/>
    <w:rsid w:val="009C50C6"/>
    <w:rsid w:val="009C6CAF"/>
    <w:rsid w:val="009C7926"/>
    <w:rsid w:val="009C7E70"/>
    <w:rsid w:val="009D0E1C"/>
    <w:rsid w:val="009D0E1F"/>
    <w:rsid w:val="009D311B"/>
    <w:rsid w:val="009D40AD"/>
    <w:rsid w:val="009D4435"/>
    <w:rsid w:val="009E03EE"/>
    <w:rsid w:val="009E0FC2"/>
    <w:rsid w:val="009E10DC"/>
    <w:rsid w:val="009E1137"/>
    <w:rsid w:val="009E1A2A"/>
    <w:rsid w:val="009E520E"/>
    <w:rsid w:val="009E540B"/>
    <w:rsid w:val="009E5C93"/>
    <w:rsid w:val="009E728A"/>
    <w:rsid w:val="009E7D32"/>
    <w:rsid w:val="009E7D45"/>
    <w:rsid w:val="009F074F"/>
    <w:rsid w:val="009F100D"/>
    <w:rsid w:val="009F2107"/>
    <w:rsid w:val="009F3678"/>
    <w:rsid w:val="009F5072"/>
    <w:rsid w:val="009F55E3"/>
    <w:rsid w:val="009F56FF"/>
    <w:rsid w:val="009F6F44"/>
    <w:rsid w:val="009F75CB"/>
    <w:rsid w:val="009F7E80"/>
    <w:rsid w:val="00A004DC"/>
    <w:rsid w:val="00A0343D"/>
    <w:rsid w:val="00A03639"/>
    <w:rsid w:val="00A04C60"/>
    <w:rsid w:val="00A05383"/>
    <w:rsid w:val="00A05AF7"/>
    <w:rsid w:val="00A05EC5"/>
    <w:rsid w:val="00A06AAA"/>
    <w:rsid w:val="00A072AA"/>
    <w:rsid w:val="00A107AD"/>
    <w:rsid w:val="00A129FF"/>
    <w:rsid w:val="00A152C8"/>
    <w:rsid w:val="00A15C73"/>
    <w:rsid w:val="00A15DA9"/>
    <w:rsid w:val="00A1708B"/>
    <w:rsid w:val="00A17152"/>
    <w:rsid w:val="00A21B66"/>
    <w:rsid w:val="00A22817"/>
    <w:rsid w:val="00A236E8"/>
    <w:rsid w:val="00A240AD"/>
    <w:rsid w:val="00A242E2"/>
    <w:rsid w:val="00A267AB"/>
    <w:rsid w:val="00A307A5"/>
    <w:rsid w:val="00A30DB1"/>
    <w:rsid w:val="00A34D93"/>
    <w:rsid w:val="00A35F3B"/>
    <w:rsid w:val="00A35FCE"/>
    <w:rsid w:val="00A37E11"/>
    <w:rsid w:val="00A42839"/>
    <w:rsid w:val="00A42EF5"/>
    <w:rsid w:val="00A438E1"/>
    <w:rsid w:val="00A451E3"/>
    <w:rsid w:val="00A45AD5"/>
    <w:rsid w:val="00A47428"/>
    <w:rsid w:val="00A501C9"/>
    <w:rsid w:val="00A51E8E"/>
    <w:rsid w:val="00A529DC"/>
    <w:rsid w:val="00A549BD"/>
    <w:rsid w:val="00A5668B"/>
    <w:rsid w:val="00A57DF9"/>
    <w:rsid w:val="00A62351"/>
    <w:rsid w:val="00A64509"/>
    <w:rsid w:val="00A64DA4"/>
    <w:rsid w:val="00A65D2C"/>
    <w:rsid w:val="00A703DF"/>
    <w:rsid w:val="00A7050D"/>
    <w:rsid w:val="00A72977"/>
    <w:rsid w:val="00A72F92"/>
    <w:rsid w:val="00A7365D"/>
    <w:rsid w:val="00A736A0"/>
    <w:rsid w:val="00A748A8"/>
    <w:rsid w:val="00A749B9"/>
    <w:rsid w:val="00A75761"/>
    <w:rsid w:val="00A76391"/>
    <w:rsid w:val="00A77A03"/>
    <w:rsid w:val="00A807D0"/>
    <w:rsid w:val="00A82D1B"/>
    <w:rsid w:val="00A82D9D"/>
    <w:rsid w:val="00A8329F"/>
    <w:rsid w:val="00A83DF8"/>
    <w:rsid w:val="00A8549D"/>
    <w:rsid w:val="00A87E78"/>
    <w:rsid w:val="00A91FD7"/>
    <w:rsid w:val="00A93BFF"/>
    <w:rsid w:val="00A94FD6"/>
    <w:rsid w:val="00A952C9"/>
    <w:rsid w:val="00A96032"/>
    <w:rsid w:val="00AA0B7E"/>
    <w:rsid w:val="00AA1F25"/>
    <w:rsid w:val="00AA3703"/>
    <w:rsid w:val="00AA6CDE"/>
    <w:rsid w:val="00AB0029"/>
    <w:rsid w:val="00AB0C65"/>
    <w:rsid w:val="00AB4265"/>
    <w:rsid w:val="00AB6034"/>
    <w:rsid w:val="00AB78C2"/>
    <w:rsid w:val="00AC328B"/>
    <w:rsid w:val="00AC366E"/>
    <w:rsid w:val="00AC3870"/>
    <w:rsid w:val="00AC6654"/>
    <w:rsid w:val="00AC7A8C"/>
    <w:rsid w:val="00AD57E2"/>
    <w:rsid w:val="00AD62C9"/>
    <w:rsid w:val="00AD675D"/>
    <w:rsid w:val="00AD6C61"/>
    <w:rsid w:val="00AD6EFF"/>
    <w:rsid w:val="00AE2753"/>
    <w:rsid w:val="00AE3184"/>
    <w:rsid w:val="00AE3298"/>
    <w:rsid w:val="00AE3796"/>
    <w:rsid w:val="00AE3A0D"/>
    <w:rsid w:val="00AE5CA1"/>
    <w:rsid w:val="00AE691B"/>
    <w:rsid w:val="00AE6F57"/>
    <w:rsid w:val="00AE74D8"/>
    <w:rsid w:val="00AF17FE"/>
    <w:rsid w:val="00AF1FB6"/>
    <w:rsid w:val="00AF25CC"/>
    <w:rsid w:val="00AF3058"/>
    <w:rsid w:val="00AF3917"/>
    <w:rsid w:val="00AF40B9"/>
    <w:rsid w:val="00AF49EC"/>
    <w:rsid w:val="00AF5265"/>
    <w:rsid w:val="00AF5EE3"/>
    <w:rsid w:val="00AF63FF"/>
    <w:rsid w:val="00AF65E5"/>
    <w:rsid w:val="00AF6CE4"/>
    <w:rsid w:val="00AF7D8F"/>
    <w:rsid w:val="00B00E5E"/>
    <w:rsid w:val="00B03A44"/>
    <w:rsid w:val="00B056E5"/>
    <w:rsid w:val="00B07D4C"/>
    <w:rsid w:val="00B10FE7"/>
    <w:rsid w:val="00B119A0"/>
    <w:rsid w:val="00B11BB6"/>
    <w:rsid w:val="00B12AB7"/>
    <w:rsid w:val="00B139DB"/>
    <w:rsid w:val="00B144A1"/>
    <w:rsid w:val="00B15984"/>
    <w:rsid w:val="00B159C5"/>
    <w:rsid w:val="00B17A14"/>
    <w:rsid w:val="00B20498"/>
    <w:rsid w:val="00B20DC0"/>
    <w:rsid w:val="00B21450"/>
    <w:rsid w:val="00B21996"/>
    <w:rsid w:val="00B21D0B"/>
    <w:rsid w:val="00B220A3"/>
    <w:rsid w:val="00B226C8"/>
    <w:rsid w:val="00B26008"/>
    <w:rsid w:val="00B263E9"/>
    <w:rsid w:val="00B2692B"/>
    <w:rsid w:val="00B30231"/>
    <w:rsid w:val="00B30548"/>
    <w:rsid w:val="00B3255E"/>
    <w:rsid w:val="00B32724"/>
    <w:rsid w:val="00B32FB7"/>
    <w:rsid w:val="00B34294"/>
    <w:rsid w:val="00B356B6"/>
    <w:rsid w:val="00B35F30"/>
    <w:rsid w:val="00B36453"/>
    <w:rsid w:val="00B3704F"/>
    <w:rsid w:val="00B37413"/>
    <w:rsid w:val="00B40FC8"/>
    <w:rsid w:val="00B42B9C"/>
    <w:rsid w:val="00B431CE"/>
    <w:rsid w:val="00B43A20"/>
    <w:rsid w:val="00B451B6"/>
    <w:rsid w:val="00B511B5"/>
    <w:rsid w:val="00B52F7E"/>
    <w:rsid w:val="00B545B7"/>
    <w:rsid w:val="00B56388"/>
    <w:rsid w:val="00B614F9"/>
    <w:rsid w:val="00B615A1"/>
    <w:rsid w:val="00B61616"/>
    <w:rsid w:val="00B64DC4"/>
    <w:rsid w:val="00B64DDC"/>
    <w:rsid w:val="00B67766"/>
    <w:rsid w:val="00B6799B"/>
    <w:rsid w:val="00B72251"/>
    <w:rsid w:val="00B73325"/>
    <w:rsid w:val="00B738F6"/>
    <w:rsid w:val="00B73ED9"/>
    <w:rsid w:val="00B7450D"/>
    <w:rsid w:val="00B75B8C"/>
    <w:rsid w:val="00B76526"/>
    <w:rsid w:val="00B811AD"/>
    <w:rsid w:val="00B8264C"/>
    <w:rsid w:val="00B82B15"/>
    <w:rsid w:val="00B8300F"/>
    <w:rsid w:val="00B837FE"/>
    <w:rsid w:val="00B91FA9"/>
    <w:rsid w:val="00B92DA1"/>
    <w:rsid w:val="00B92E2F"/>
    <w:rsid w:val="00B9429F"/>
    <w:rsid w:val="00B950D4"/>
    <w:rsid w:val="00B964FC"/>
    <w:rsid w:val="00B9705B"/>
    <w:rsid w:val="00BA06C6"/>
    <w:rsid w:val="00BA17CB"/>
    <w:rsid w:val="00BA1BAE"/>
    <w:rsid w:val="00BA1DBC"/>
    <w:rsid w:val="00BA206E"/>
    <w:rsid w:val="00BA2BDE"/>
    <w:rsid w:val="00BA2F5A"/>
    <w:rsid w:val="00BA34D4"/>
    <w:rsid w:val="00BA4013"/>
    <w:rsid w:val="00BA4836"/>
    <w:rsid w:val="00BA51FC"/>
    <w:rsid w:val="00BA5775"/>
    <w:rsid w:val="00BA6E36"/>
    <w:rsid w:val="00BA715B"/>
    <w:rsid w:val="00BB0B2C"/>
    <w:rsid w:val="00BB2464"/>
    <w:rsid w:val="00BB26C2"/>
    <w:rsid w:val="00BB31C5"/>
    <w:rsid w:val="00BB31FB"/>
    <w:rsid w:val="00BB361C"/>
    <w:rsid w:val="00BB439F"/>
    <w:rsid w:val="00BB596B"/>
    <w:rsid w:val="00BB6063"/>
    <w:rsid w:val="00BB6DF6"/>
    <w:rsid w:val="00BB73B2"/>
    <w:rsid w:val="00BB76C2"/>
    <w:rsid w:val="00BC08EA"/>
    <w:rsid w:val="00BC41EA"/>
    <w:rsid w:val="00BC428C"/>
    <w:rsid w:val="00BC6771"/>
    <w:rsid w:val="00BC7B39"/>
    <w:rsid w:val="00BD11DE"/>
    <w:rsid w:val="00BD18F1"/>
    <w:rsid w:val="00BD1FEF"/>
    <w:rsid w:val="00BD2063"/>
    <w:rsid w:val="00BD270C"/>
    <w:rsid w:val="00BD29E0"/>
    <w:rsid w:val="00BD5895"/>
    <w:rsid w:val="00BD6B2F"/>
    <w:rsid w:val="00BE0B45"/>
    <w:rsid w:val="00BE3847"/>
    <w:rsid w:val="00BE4047"/>
    <w:rsid w:val="00BE4D0E"/>
    <w:rsid w:val="00BE692D"/>
    <w:rsid w:val="00BF018E"/>
    <w:rsid w:val="00BF01FD"/>
    <w:rsid w:val="00BF108E"/>
    <w:rsid w:val="00BF1DB9"/>
    <w:rsid w:val="00BF2574"/>
    <w:rsid w:val="00BF25B1"/>
    <w:rsid w:val="00BF25D1"/>
    <w:rsid w:val="00BF2667"/>
    <w:rsid w:val="00BF2BFC"/>
    <w:rsid w:val="00BF2F81"/>
    <w:rsid w:val="00BF39BE"/>
    <w:rsid w:val="00BF3A51"/>
    <w:rsid w:val="00BF4615"/>
    <w:rsid w:val="00BF615A"/>
    <w:rsid w:val="00BF64FF"/>
    <w:rsid w:val="00C0394F"/>
    <w:rsid w:val="00C065C3"/>
    <w:rsid w:val="00C101AE"/>
    <w:rsid w:val="00C11346"/>
    <w:rsid w:val="00C11F86"/>
    <w:rsid w:val="00C143E2"/>
    <w:rsid w:val="00C169C0"/>
    <w:rsid w:val="00C170D6"/>
    <w:rsid w:val="00C211FC"/>
    <w:rsid w:val="00C23A4F"/>
    <w:rsid w:val="00C26C8D"/>
    <w:rsid w:val="00C31DD3"/>
    <w:rsid w:val="00C34340"/>
    <w:rsid w:val="00C452C6"/>
    <w:rsid w:val="00C46940"/>
    <w:rsid w:val="00C46E3B"/>
    <w:rsid w:val="00C46FBB"/>
    <w:rsid w:val="00C508E4"/>
    <w:rsid w:val="00C521D2"/>
    <w:rsid w:val="00C54755"/>
    <w:rsid w:val="00C55A27"/>
    <w:rsid w:val="00C569F2"/>
    <w:rsid w:val="00C57605"/>
    <w:rsid w:val="00C64143"/>
    <w:rsid w:val="00C659D7"/>
    <w:rsid w:val="00C65B2C"/>
    <w:rsid w:val="00C71B71"/>
    <w:rsid w:val="00C73B66"/>
    <w:rsid w:val="00C73E30"/>
    <w:rsid w:val="00C74201"/>
    <w:rsid w:val="00C75108"/>
    <w:rsid w:val="00C75FAF"/>
    <w:rsid w:val="00C765E5"/>
    <w:rsid w:val="00C77D59"/>
    <w:rsid w:val="00C80811"/>
    <w:rsid w:val="00C8205B"/>
    <w:rsid w:val="00C8316C"/>
    <w:rsid w:val="00C85783"/>
    <w:rsid w:val="00C86CC2"/>
    <w:rsid w:val="00C901B1"/>
    <w:rsid w:val="00C926E8"/>
    <w:rsid w:val="00C92B01"/>
    <w:rsid w:val="00C92E9B"/>
    <w:rsid w:val="00C95212"/>
    <w:rsid w:val="00C955EC"/>
    <w:rsid w:val="00C95683"/>
    <w:rsid w:val="00C968AD"/>
    <w:rsid w:val="00C96FE7"/>
    <w:rsid w:val="00CA044B"/>
    <w:rsid w:val="00CA12C7"/>
    <w:rsid w:val="00CA1352"/>
    <w:rsid w:val="00CA3638"/>
    <w:rsid w:val="00CA3EAD"/>
    <w:rsid w:val="00CA7DDF"/>
    <w:rsid w:val="00CB17BC"/>
    <w:rsid w:val="00CB185C"/>
    <w:rsid w:val="00CB2C49"/>
    <w:rsid w:val="00CB3EA0"/>
    <w:rsid w:val="00CB6B4E"/>
    <w:rsid w:val="00CC0DE7"/>
    <w:rsid w:val="00CC1B28"/>
    <w:rsid w:val="00CC3CD9"/>
    <w:rsid w:val="00CC4E10"/>
    <w:rsid w:val="00CC5980"/>
    <w:rsid w:val="00CC6016"/>
    <w:rsid w:val="00CC6777"/>
    <w:rsid w:val="00CC6BB6"/>
    <w:rsid w:val="00CC6BBE"/>
    <w:rsid w:val="00CC7829"/>
    <w:rsid w:val="00CD06C6"/>
    <w:rsid w:val="00CD0DAD"/>
    <w:rsid w:val="00CD10E5"/>
    <w:rsid w:val="00CD27C8"/>
    <w:rsid w:val="00CD2E0C"/>
    <w:rsid w:val="00CE1374"/>
    <w:rsid w:val="00CE3753"/>
    <w:rsid w:val="00CE3F41"/>
    <w:rsid w:val="00CE5C98"/>
    <w:rsid w:val="00CF12F9"/>
    <w:rsid w:val="00CF2B4D"/>
    <w:rsid w:val="00CF4288"/>
    <w:rsid w:val="00CF6407"/>
    <w:rsid w:val="00CF6847"/>
    <w:rsid w:val="00D04063"/>
    <w:rsid w:val="00D04ECC"/>
    <w:rsid w:val="00D055D6"/>
    <w:rsid w:val="00D1018F"/>
    <w:rsid w:val="00D104C4"/>
    <w:rsid w:val="00D1152F"/>
    <w:rsid w:val="00D1159C"/>
    <w:rsid w:val="00D126B7"/>
    <w:rsid w:val="00D127B3"/>
    <w:rsid w:val="00D1417D"/>
    <w:rsid w:val="00D149C7"/>
    <w:rsid w:val="00D172A1"/>
    <w:rsid w:val="00D214F7"/>
    <w:rsid w:val="00D21545"/>
    <w:rsid w:val="00D21920"/>
    <w:rsid w:val="00D219B5"/>
    <w:rsid w:val="00D269D1"/>
    <w:rsid w:val="00D271D0"/>
    <w:rsid w:val="00D27353"/>
    <w:rsid w:val="00D2766A"/>
    <w:rsid w:val="00D27BDB"/>
    <w:rsid w:val="00D30C55"/>
    <w:rsid w:val="00D312B6"/>
    <w:rsid w:val="00D31FD0"/>
    <w:rsid w:val="00D335C3"/>
    <w:rsid w:val="00D33C9A"/>
    <w:rsid w:val="00D33D88"/>
    <w:rsid w:val="00D33D95"/>
    <w:rsid w:val="00D35253"/>
    <w:rsid w:val="00D376FC"/>
    <w:rsid w:val="00D37BC1"/>
    <w:rsid w:val="00D40845"/>
    <w:rsid w:val="00D41ECD"/>
    <w:rsid w:val="00D44A56"/>
    <w:rsid w:val="00D455E8"/>
    <w:rsid w:val="00D459DF"/>
    <w:rsid w:val="00D46AC2"/>
    <w:rsid w:val="00D475B9"/>
    <w:rsid w:val="00D47930"/>
    <w:rsid w:val="00D50AFC"/>
    <w:rsid w:val="00D569EB"/>
    <w:rsid w:val="00D57F71"/>
    <w:rsid w:val="00D63CDD"/>
    <w:rsid w:val="00D63DA5"/>
    <w:rsid w:val="00D63F14"/>
    <w:rsid w:val="00D64755"/>
    <w:rsid w:val="00D65D16"/>
    <w:rsid w:val="00D6735E"/>
    <w:rsid w:val="00D67416"/>
    <w:rsid w:val="00D67FB0"/>
    <w:rsid w:val="00D7023D"/>
    <w:rsid w:val="00D7085D"/>
    <w:rsid w:val="00D71373"/>
    <w:rsid w:val="00D7226A"/>
    <w:rsid w:val="00D7306E"/>
    <w:rsid w:val="00D7442E"/>
    <w:rsid w:val="00D76360"/>
    <w:rsid w:val="00D764EB"/>
    <w:rsid w:val="00D77C14"/>
    <w:rsid w:val="00D8074A"/>
    <w:rsid w:val="00D80753"/>
    <w:rsid w:val="00D8114D"/>
    <w:rsid w:val="00D8476F"/>
    <w:rsid w:val="00D8684F"/>
    <w:rsid w:val="00D86F74"/>
    <w:rsid w:val="00D87533"/>
    <w:rsid w:val="00D90505"/>
    <w:rsid w:val="00D92F22"/>
    <w:rsid w:val="00D946F7"/>
    <w:rsid w:val="00D95B56"/>
    <w:rsid w:val="00D96B4C"/>
    <w:rsid w:val="00DA291E"/>
    <w:rsid w:val="00DA3067"/>
    <w:rsid w:val="00DA407F"/>
    <w:rsid w:val="00DA4B6F"/>
    <w:rsid w:val="00DA6949"/>
    <w:rsid w:val="00DB0E64"/>
    <w:rsid w:val="00DB13A7"/>
    <w:rsid w:val="00DB1C32"/>
    <w:rsid w:val="00DB2021"/>
    <w:rsid w:val="00DB2AD6"/>
    <w:rsid w:val="00DB4DDD"/>
    <w:rsid w:val="00DC022D"/>
    <w:rsid w:val="00DC0DD4"/>
    <w:rsid w:val="00DC2376"/>
    <w:rsid w:val="00DC23A5"/>
    <w:rsid w:val="00DC25EB"/>
    <w:rsid w:val="00DC26A3"/>
    <w:rsid w:val="00DC5019"/>
    <w:rsid w:val="00DC6493"/>
    <w:rsid w:val="00DC6AE6"/>
    <w:rsid w:val="00DC76CA"/>
    <w:rsid w:val="00DC7E53"/>
    <w:rsid w:val="00DD1910"/>
    <w:rsid w:val="00DD40EB"/>
    <w:rsid w:val="00DD4F36"/>
    <w:rsid w:val="00DD4F74"/>
    <w:rsid w:val="00DD6241"/>
    <w:rsid w:val="00DD705F"/>
    <w:rsid w:val="00DE2568"/>
    <w:rsid w:val="00DE2EA9"/>
    <w:rsid w:val="00DE3CBF"/>
    <w:rsid w:val="00DE4ACB"/>
    <w:rsid w:val="00DE5157"/>
    <w:rsid w:val="00DE5ADE"/>
    <w:rsid w:val="00DE5B2B"/>
    <w:rsid w:val="00DE60F9"/>
    <w:rsid w:val="00DE6477"/>
    <w:rsid w:val="00DE6584"/>
    <w:rsid w:val="00DE72F6"/>
    <w:rsid w:val="00DF1DFE"/>
    <w:rsid w:val="00DF2136"/>
    <w:rsid w:val="00DF3707"/>
    <w:rsid w:val="00DF4F0B"/>
    <w:rsid w:val="00DF54E2"/>
    <w:rsid w:val="00DF67EB"/>
    <w:rsid w:val="00DF7AA6"/>
    <w:rsid w:val="00E00D93"/>
    <w:rsid w:val="00E02608"/>
    <w:rsid w:val="00E02749"/>
    <w:rsid w:val="00E10A59"/>
    <w:rsid w:val="00E11672"/>
    <w:rsid w:val="00E1314C"/>
    <w:rsid w:val="00E1322D"/>
    <w:rsid w:val="00E1638D"/>
    <w:rsid w:val="00E1644B"/>
    <w:rsid w:val="00E1694C"/>
    <w:rsid w:val="00E16FDB"/>
    <w:rsid w:val="00E240F5"/>
    <w:rsid w:val="00E31B72"/>
    <w:rsid w:val="00E3247B"/>
    <w:rsid w:val="00E32672"/>
    <w:rsid w:val="00E33404"/>
    <w:rsid w:val="00E37D62"/>
    <w:rsid w:val="00E4211E"/>
    <w:rsid w:val="00E42A69"/>
    <w:rsid w:val="00E44048"/>
    <w:rsid w:val="00E453AB"/>
    <w:rsid w:val="00E474CE"/>
    <w:rsid w:val="00E50887"/>
    <w:rsid w:val="00E515CC"/>
    <w:rsid w:val="00E518F8"/>
    <w:rsid w:val="00E56CF8"/>
    <w:rsid w:val="00E5C199"/>
    <w:rsid w:val="00E601B7"/>
    <w:rsid w:val="00E62157"/>
    <w:rsid w:val="00E63D9E"/>
    <w:rsid w:val="00E647E0"/>
    <w:rsid w:val="00E65E05"/>
    <w:rsid w:val="00E7094F"/>
    <w:rsid w:val="00E71355"/>
    <w:rsid w:val="00E71951"/>
    <w:rsid w:val="00E73008"/>
    <w:rsid w:val="00E7432D"/>
    <w:rsid w:val="00E75E61"/>
    <w:rsid w:val="00E7791D"/>
    <w:rsid w:val="00E814D0"/>
    <w:rsid w:val="00E81806"/>
    <w:rsid w:val="00E81B05"/>
    <w:rsid w:val="00E836EF"/>
    <w:rsid w:val="00E83CC1"/>
    <w:rsid w:val="00E84707"/>
    <w:rsid w:val="00E861F4"/>
    <w:rsid w:val="00E86721"/>
    <w:rsid w:val="00E867B2"/>
    <w:rsid w:val="00E86F90"/>
    <w:rsid w:val="00E8794E"/>
    <w:rsid w:val="00E915A6"/>
    <w:rsid w:val="00E919F2"/>
    <w:rsid w:val="00E92EB8"/>
    <w:rsid w:val="00E93364"/>
    <w:rsid w:val="00EA0317"/>
    <w:rsid w:val="00EA0C90"/>
    <w:rsid w:val="00EA421C"/>
    <w:rsid w:val="00EA4574"/>
    <w:rsid w:val="00EA5D94"/>
    <w:rsid w:val="00EA605F"/>
    <w:rsid w:val="00EA6A7B"/>
    <w:rsid w:val="00EA7D9D"/>
    <w:rsid w:val="00EB337C"/>
    <w:rsid w:val="00EB5F8A"/>
    <w:rsid w:val="00EB7BC3"/>
    <w:rsid w:val="00EC03BE"/>
    <w:rsid w:val="00EC0781"/>
    <w:rsid w:val="00EC10EA"/>
    <w:rsid w:val="00EC2B69"/>
    <w:rsid w:val="00EC57D6"/>
    <w:rsid w:val="00EC7394"/>
    <w:rsid w:val="00ED158E"/>
    <w:rsid w:val="00ED4168"/>
    <w:rsid w:val="00ED52DE"/>
    <w:rsid w:val="00ED5889"/>
    <w:rsid w:val="00ED5936"/>
    <w:rsid w:val="00EE2760"/>
    <w:rsid w:val="00EE2EA8"/>
    <w:rsid w:val="00EE4080"/>
    <w:rsid w:val="00EE4AF3"/>
    <w:rsid w:val="00EE4CF6"/>
    <w:rsid w:val="00EE601C"/>
    <w:rsid w:val="00EE6669"/>
    <w:rsid w:val="00EE6D25"/>
    <w:rsid w:val="00EE6E3E"/>
    <w:rsid w:val="00EE743C"/>
    <w:rsid w:val="00EE7E6E"/>
    <w:rsid w:val="00EF0425"/>
    <w:rsid w:val="00EF1EC5"/>
    <w:rsid w:val="00EF299D"/>
    <w:rsid w:val="00EF3FD6"/>
    <w:rsid w:val="00EF45C5"/>
    <w:rsid w:val="00EF5D58"/>
    <w:rsid w:val="00EF5E3D"/>
    <w:rsid w:val="00F04564"/>
    <w:rsid w:val="00F049D7"/>
    <w:rsid w:val="00F04E5D"/>
    <w:rsid w:val="00F05302"/>
    <w:rsid w:val="00F06812"/>
    <w:rsid w:val="00F071DA"/>
    <w:rsid w:val="00F11469"/>
    <w:rsid w:val="00F115B9"/>
    <w:rsid w:val="00F11B23"/>
    <w:rsid w:val="00F1207F"/>
    <w:rsid w:val="00F12BD0"/>
    <w:rsid w:val="00F139DF"/>
    <w:rsid w:val="00F1442B"/>
    <w:rsid w:val="00F14520"/>
    <w:rsid w:val="00F15812"/>
    <w:rsid w:val="00F212CA"/>
    <w:rsid w:val="00F21549"/>
    <w:rsid w:val="00F24029"/>
    <w:rsid w:val="00F240FB"/>
    <w:rsid w:val="00F24273"/>
    <w:rsid w:val="00F25982"/>
    <w:rsid w:val="00F268ED"/>
    <w:rsid w:val="00F304EF"/>
    <w:rsid w:val="00F31CA1"/>
    <w:rsid w:val="00F32C57"/>
    <w:rsid w:val="00F33022"/>
    <w:rsid w:val="00F3463D"/>
    <w:rsid w:val="00F34B1F"/>
    <w:rsid w:val="00F35718"/>
    <w:rsid w:val="00F3588E"/>
    <w:rsid w:val="00F3686F"/>
    <w:rsid w:val="00F409C1"/>
    <w:rsid w:val="00F41187"/>
    <w:rsid w:val="00F41E1A"/>
    <w:rsid w:val="00F421B8"/>
    <w:rsid w:val="00F4227D"/>
    <w:rsid w:val="00F43D0E"/>
    <w:rsid w:val="00F43F6C"/>
    <w:rsid w:val="00F441D8"/>
    <w:rsid w:val="00F45E68"/>
    <w:rsid w:val="00F47B15"/>
    <w:rsid w:val="00F534E2"/>
    <w:rsid w:val="00F545EF"/>
    <w:rsid w:val="00F549BE"/>
    <w:rsid w:val="00F55E33"/>
    <w:rsid w:val="00F568B5"/>
    <w:rsid w:val="00F60147"/>
    <w:rsid w:val="00F61DD6"/>
    <w:rsid w:val="00F62BE0"/>
    <w:rsid w:val="00F6429B"/>
    <w:rsid w:val="00F65156"/>
    <w:rsid w:val="00F66E1B"/>
    <w:rsid w:val="00F66FE5"/>
    <w:rsid w:val="00F6727B"/>
    <w:rsid w:val="00F705B3"/>
    <w:rsid w:val="00F70A74"/>
    <w:rsid w:val="00F7118E"/>
    <w:rsid w:val="00F72588"/>
    <w:rsid w:val="00F7445D"/>
    <w:rsid w:val="00F74FCA"/>
    <w:rsid w:val="00F75751"/>
    <w:rsid w:val="00F759C1"/>
    <w:rsid w:val="00F8246C"/>
    <w:rsid w:val="00F8294E"/>
    <w:rsid w:val="00F83A25"/>
    <w:rsid w:val="00F8430A"/>
    <w:rsid w:val="00F91FE1"/>
    <w:rsid w:val="00F930F6"/>
    <w:rsid w:val="00F93FC7"/>
    <w:rsid w:val="00F95A9D"/>
    <w:rsid w:val="00F96008"/>
    <w:rsid w:val="00F97147"/>
    <w:rsid w:val="00F97AFC"/>
    <w:rsid w:val="00FA45E3"/>
    <w:rsid w:val="00FA4C4B"/>
    <w:rsid w:val="00FA7397"/>
    <w:rsid w:val="00FA7CF2"/>
    <w:rsid w:val="00FB013D"/>
    <w:rsid w:val="00FB05D2"/>
    <w:rsid w:val="00FB0717"/>
    <w:rsid w:val="00FB0CF0"/>
    <w:rsid w:val="00FB24ED"/>
    <w:rsid w:val="00FB2DCD"/>
    <w:rsid w:val="00FB3741"/>
    <w:rsid w:val="00FB51EC"/>
    <w:rsid w:val="00FB5533"/>
    <w:rsid w:val="00FB6F03"/>
    <w:rsid w:val="00FC12D6"/>
    <w:rsid w:val="00FC2954"/>
    <w:rsid w:val="00FC3791"/>
    <w:rsid w:val="00FC43B1"/>
    <w:rsid w:val="00FC4CDB"/>
    <w:rsid w:val="00FC4E13"/>
    <w:rsid w:val="00FC639A"/>
    <w:rsid w:val="00FD01CA"/>
    <w:rsid w:val="00FD1641"/>
    <w:rsid w:val="00FD3751"/>
    <w:rsid w:val="00FD449C"/>
    <w:rsid w:val="00FD4681"/>
    <w:rsid w:val="00FD51D8"/>
    <w:rsid w:val="00FD6B74"/>
    <w:rsid w:val="00FD7148"/>
    <w:rsid w:val="00FE12B1"/>
    <w:rsid w:val="00FE346B"/>
    <w:rsid w:val="00FE370F"/>
    <w:rsid w:val="00FE40AE"/>
    <w:rsid w:val="00FE4309"/>
    <w:rsid w:val="00FE625D"/>
    <w:rsid w:val="00FE7254"/>
    <w:rsid w:val="00FF084D"/>
    <w:rsid w:val="00FF187C"/>
    <w:rsid w:val="00FF3FB0"/>
    <w:rsid w:val="00FF4415"/>
    <w:rsid w:val="00FF5117"/>
    <w:rsid w:val="00FF5CF4"/>
    <w:rsid w:val="00FF7032"/>
    <w:rsid w:val="014C47DC"/>
    <w:rsid w:val="01534D3C"/>
    <w:rsid w:val="0155C0AB"/>
    <w:rsid w:val="0187B876"/>
    <w:rsid w:val="01AD4351"/>
    <w:rsid w:val="021143CB"/>
    <w:rsid w:val="0267C237"/>
    <w:rsid w:val="02D89DBB"/>
    <w:rsid w:val="03136EFE"/>
    <w:rsid w:val="034E887A"/>
    <w:rsid w:val="035D91B3"/>
    <w:rsid w:val="03839425"/>
    <w:rsid w:val="0390FEDA"/>
    <w:rsid w:val="039F1891"/>
    <w:rsid w:val="03E5D857"/>
    <w:rsid w:val="0412A4F0"/>
    <w:rsid w:val="045E27B8"/>
    <w:rsid w:val="045F5CD5"/>
    <w:rsid w:val="048B5DC3"/>
    <w:rsid w:val="0494C3EF"/>
    <w:rsid w:val="05175898"/>
    <w:rsid w:val="054345B7"/>
    <w:rsid w:val="05B7B659"/>
    <w:rsid w:val="06A4B099"/>
    <w:rsid w:val="06B00268"/>
    <w:rsid w:val="0717B433"/>
    <w:rsid w:val="075DBC71"/>
    <w:rsid w:val="0774E0FD"/>
    <w:rsid w:val="077FF758"/>
    <w:rsid w:val="07AF697F"/>
    <w:rsid w:val="0827B02D"/>
    <w:rsid w:val="083B1613"/>
    <w:rsid w:val="087353CD"/>
    <w:rsid w:val="087F2F30"/>
    <w:rsid w:val="08E96C4B"/>
    <w:rsid w:val="0932CDF8"/>
    <w:rsid w:val="09382ACD"/>
    <w:rsid w:val="096907BD"/>
    <w:rsid w:val="09A99CBC"/>
    <w:rsid w:val="09F8502C"/>
    <w:rsid w:val="09F95049"/>
    <w:rsid w:val="0A33835E"/>
    <w:rsid w:val="0A71ADFD"/>
    <w:rsid w:val="0B1C001A"/>
    <w:rsid w:val="0B23654D"/>
    <w:rsid w:val="0B247AA4"/>
    <w:rsid w:val="0BA4A60A"/>
    <w:rsid w:val="0C2FAB6C"/>
    <w:rsid w:val="0C85A39C"/>
    <w:rsid w:val="0C98FAAE"/>
    <w:rsid w:val="0CA537A1"/>
    <w:rsid w:val="0CCFFB6C"/>
    <w:rsid w:val="0CE56DA0"/>
    <w:rsid w:val="0CEAD43F"/>
    <w:rsid w:val="0D8411D6"/>
    <w:rsid w:val="0DC2FB31"/>
    <w:rsid w:val="0DC50623"/>
    <w:rsid w:val="0E127BB6"/>
    <w:rsid w:val="0E85F294"/>
    <w:rsid w:val="0F3D6701"/>
    <w:rsid w:val="0F5CEF5D"/>
    <w:rsid w:val="0F87AC93"/>
    <w:rsid w:val="0FAE4C17"/>
    <w:rsid w:val="0FEE671F"/>
    <w:rsid w:val="1009F9BD"/>
    <w:rsid w:val="1077D634"/>
    <w:rsid w:val="108DB997"/>
    <w:rsid w:val="11244F7D"/>
    <w:rsid w:val="1138D26F"/>
    <w:rsid w:val="114CA670"/>
    <w:rsid w:val="11C55B31"/>
    <w:rsid w:val="11DEC3D1"/>
    <w:rsid w:val="12031E4D"/>
    <w:rsid w:val="1220B5A5"/>
    <w:rsid w:val="1253CAA3"/>
    <w:rsid w:val="129C1FBB"/>
    <w:rsid w:val="12B5F108"/>
    <w:rsid w:val="1314AA27"/>
    <w:rsid w:val="13562B4C"/>
    <w:rsid w:val="135D3E1F"/>
    <w:rsid w:val="139BD1AD"/>
    <w:rsid w:val="1437195C"/>
    <w:rsid w:val="14A37D9B"/>
    <w:rsid w:val="14B3464E"/>
    <w:rsid w:val="14D773A8"/>
    <w:rsid w:val="14F81D02"/>
    <w:rsid w:val="1523FBDA"/>
    <w:rsid w:val="153ECE96"/>
    <w:rsid w:val="15433FAE"/>
    <w:rsid w:val="1589B4DD"/>
    <w:rsid w:val="158AEEF7"/>
    <w:rsid w:val="161A47A2"/>
    <w:rsid w:val="163C67F7"/>
    <w:rsid w:val="16D7EF1A"/>
    <w:rsid w:val="17F1868E"/>
    <w:rsid w:val="1812573C"/>
    <w:rsid w:val="182DE195"/>
    <w:rsid w:val="183F52CD"/>
    <w:rsid w:val="1840577D"/>
    <w:rsid w:val="18587429"/>
    <w:rsid w:val="186FEBB1"/>
    <w:rsid w:val="1874C171"/>
    <w:rsid w:val="187B35D7"/>
    <w:rsid w:val="18C88C1E"/>
    <w:rsid w:val="194CE22C"/>
    <w:rsid w:val="1990502E"/>
    <w:rsid w:val="19EB3A55"/>
    <w:rsid w:val="1A3719C3"/>
    <w:rsid w:val="1A53A3C9"/>
    <w:rsid w:val="1A6010B3"/>
    <w:rsid w:val="1B3BCBF9"/>
    <w:rsid w:val="1B3D1393"/>
    <w:rsid w:val="1B95EB0C"/>
    <w:rsid w:val="1BECC922"/>
    <w:rsid w:val="1C56938A"/>
    <w:rsid w:val="1C5F85C8"/>
    <w:rsid w:val="1CECA2FD"/>
    <w:rsid w:val="1D25AB95"/>
    <w:rsid w:val="1D5EE967"/>
    <w:rsid w:val="1D7ED551"/>
    <w:rsid w:val="1DC88E04"/>
    <w:rsid w:val="1DDC9E2C"/>
    <w:rsid w:val="1E3FCD87"/>
    <w:rsid w:val="1E667940"/>
    <w:rsid w:val="1E66EB87"/>
    <w:rsid w:val="1E6F3664"/>
    <w:rsid w:val="1E8B1377"/>
    <w:rsid w:val="1E956574"/>
    <w:rsid w:val="1EC25152"/>
    <w:rsid w:val="1F7749D5"/>
    <w:rsid w:val="1F7D86C2"/>
    <w:rsid w:val="1F8EE846"/>
    <w:rsid w:val="1FA238B2"/>
    <w:rsid w:val="1FA42420"/>
    <w:rsid w:val="1FB370FD"/>
    <w:rsid w:val="1FE35C39"/>
    <w:rsid w:val="1FE46053"/>
    <w:rsid w:val="1FE7ED41"/>
    <w:rsid w:val="2006E5EA"/>
    <w:rsid w:val="2007DF95"/>
    <w:rsid w:val="203BF263"/>
    <w:rsid w:val="20A431A1"/>
    <w:rsid w:val="20AF9AE2"/>
    <w:rsid w:val="20B47C81"/>
    <w:rsid w:val="212D7239"/>
    <w:rsid w:val="21CD518E"/>
    <w:rsid w:val="21D8B721"/>
    <w:rsid w:val="21E98C6C"/>
    <w:rsid w:val="21F19F53"/>
    <w:rsid w:val="21FB0EE8"/>
    <w:rsid w:val="22091926"/>
    <w:rsid w:val="2247227F"/>
    <w:rsid w:val="2262D48A"/>
    <w:rsid w:val="226B1455"/>
    <w:rsid w:val="22BB3B20"/>
    <w:rsid w:val="22BD1B87"/>
    <w:rsid w:val="2317EB02"/>
    <w:rsid w:val="23A8E15E"/>
    <w:rsid w:val="23E46908"/>
    <w:rsid w:val="242C2286"/>
    <w:rsid w:val="244A37A2"/>
    <w:rsid w:val="246EF5F3"/>
    <w:rsid w:val="2475AC53"/>
    <w:rsid w:val="24B6CD00"/>
    <w:rsid w:val="25003328"/>
    <w:rsid w:val="258879BE"/>
    <w:rsid w:val="25CCE6B1"/>
    <w:rsid w:val="25DE27BD"/>
    <w:rsid w:val="25ECC846"/>
    <w:rsid w:val="262B6D5E"/>
    <w:rsid w:val="2632CB7A"/>
    <w:rsid w:val="2657E6C3"/>
    <w:rsid w:val="2665753F"/>
    <w:rsid w:val="266E111F"/>
    <w:rsid w:val="2674ACAC"/>
    <w:rsid w:val="26808038"/>
    <w:rsid w:val="269637BF"/>
    <w:rsid w:val="26BF19E0"/>
    <w:rsid w:val="26BFD4C3"/>
    <w:rsid w:val="26EA7E12"/>
    <w:rsid w:val="276494DB"/>
    <w:rsid w:val="27B64F1A"/>
    <w:rsid w:val="27CC7D48"/>
    <w:rsid w:val="27D76813"/>
    <w:rsid w:val="28291DE8"/>
    <w:rsid w:val="288E3CDF"/>
    <w:rsid w:val="2893F7BE"/>
    <w:rsid w:val="28ED9752"/>
    <w:rsid w:val="2948201C"/>
    <w:rsid w:val="29602183"/>
    <w:rsid w:val="29B5985D"/>
    <w:rsid w:val="29F0324A"/>
    <w:rsid w:val="2A10956F"/>
    <w:rsid w:val="2A7E6CA5"/>
    <w:rsid w:val="2ADEEA3C"/>
    <w:rsid w:val="2BB6262B"/>
    <w:rsid w:val="2BD1F683"/>
    <w:rsid w:val="2BF3B001"/>
    <w:rsid w:val="2C045120"/>
    <w:rsid w:val="2C89DFB1"/>
    <w:rsid w:val="2C914A77"/>
    <w:rsid w:val="2CBA2D16"/>
    <w:rsid w:val="2CE1AD55"/>
    <w:rsid w:val="2D02A335"/>
    <w:rsid w:val="2D04EE00"/>
    <w:rsid w:val="2D34D048"/>
    <w:rsid w:val="2D6C1016"/>
    <w:rsid w:val="2D6D5BF2"/>
    <w:rsid w:val="2E78564B"/>
    <w:rsid w:val="2E99074E"/>
    <w:rsid w:val="2EDD5153"/>
    <w:rsid w:val="2F9FB7C9"/>
    <w:rsid w:val="2FB1F4BF"/>
    <w:rsid w:val="2FC81E96"/>
    <w:rsid w:val="2FCE287F"/>
    <w:rsid w:val="302CF70A"/>
    <w:rsid w:val="306299F1"/>
    <w:rsid w:val="30633518"/>
    <w:rsid w:val="312594C6"/>
    <w:rsid w:val="314C70EB"/>
    <w:rsid w:val="316DABEB"/>
    <w:rsid w:val="323F8139"/>
    <w:rsid w:val="3250F72D"/>
    <w:rsid w:val="3268AE5D"/>
    <w:rsid w:val="3287CCEA"/>
    <w:rsid w:val="3289472D"/>
    <w:rsid w:val="32F337B8"/>
    <w:rsid w:val="32F49B7D"/>
    <w:rsid w:val="3326D3B4"/>
    <w:rsid w:val="3368F07E"/>
    <w:rsid w:val="33A2079A"/>
    <w:rsid w:val="34167D69"/>
    <w:rsid w:val="345387B1"/>
    <w:rsid w:val="34E87A6F"/>
    <w:rsid w:val="356D3B37"/>
    <w:rsid w:val="357959B3"/>
    <w:rsid w:val="357D5926"/>
    <w:rsid w:val="359F15E0"/>
    <w:rsid w:val="35A44704"/>
    <w:rsid w:val="364E9B87"/>
    <w:rsid w:val="36AF4580"/>
    <w:rsid w:val="373BB08A"/>
    <w:rsid w:val="376D2557"/>
    <w:rsid w:val="37BF91CF"/>
    <w:rsid w:val="38142E31"/>
    <w:rsid w:val="38A78B36"/>
    <w:rsid w:val="390769B0"/>
    <w:rsid w:val="3922BE47"/>
    <w:rsid w:val="396D10E1"/>
    <w:rsid w:val="39B3CB7B"/>
    <w:rsid w:val="39D0784F"/>
    <w:rsid w:val="39E48952"/>
    <w:rsid w:val="39ED89EA"/>
    <w:rsid w:val="3A0636CF"/>
    <w:rsid w:val="3A72225C"/>
    <w:rsid w:val="3A786E4A"/>
    <w:rsid w:val="3A95435E"/>
    <w:rsid w:val="3A9F5FF1"/>
    <w:rsid w:val="3B22198F"/>
    <w:rsid w:val="3B4DCA80"/>
    <w:rsid w:val="3B5BEC7D"/>
    <w:rsid w:val="3BB8CE85"/>
    <w:rsid w:val="3C4BEF09"/>
    <w:rsid w:val="3C722D94"/>
    <w:rsid w:val="3C8CC5B2"/>
    <w:rsid w:val="3C9C5292"/>
    <w:rsid w:val="3D6A1A40"/>
    <w:rsid w:val="3D739859"/>
    <w:rsid w:val="3DAA0230"/>
    <w:rsid w:val="3DC4B18A"/>
    <w:rsid w:val="3E337AB0"/>
    <w:rsid w:val="3E496B33"/>
    <w:rsid w:val="3E496EE6"/>
    <w:rsid w:val="3E75F6D3"/>
    <w:rsid w:val="3EB0FD96"/>
    <w:rsid w:val="3ED8F5AE"/>
    <w:rsid w:val="3EF8B526"/>
    <w:rsid w:val="3EFB2884"/>
    <w:rsid w:val="3F3D3C4F"/>
    <w:rsid w:val="3F54B0D1"/>
    <w:rsid w:val="3F70BDD9"/>
    <w:rsid w:val="3F9CC5C7"/>
    <w:rsid w:val="3FF3016E"/>
    <w:rsid w:val="403375C9"/>
    <w:rsid w:val="407237D2"/>
    <w:rsid w:val="411F72FE"/>
    <w:rsid w:val="411F74E2"/>
    <w:rsid w:val="41984BC5"/>
    <w:rsid w:val="41A76E1D"/>
    <w:rsid w:val="42B1F9E4"/>
    <w:rsid w:val="42B3A112"/>
    <w:rsid w:val="42DD12C5"/>
    <w:rsid w:val="42F9848C"/>
    <w:rsid w:val="42F98632"/>
    <w:rsid w:val="4306EBD3"/>
    <w:rsid w:val="44068CC1"/>
    <w:rsid w:val="4419D94E"/>
    <w:rsid w:val="4477F438"/>
    <w:rsid w:val="4482A7C8"/>
    <w:rsid w:val="4498CA83"/>
    <w:rsid w:val="45A73979"/>
    <w:rsid w:val="4602EB46"/>
    <w:rsid w:val="469FCAB4"/>
    <w:rsid w:val="46B31B37"/>
    <w:rsid w:val="4810DF10"/>
    <w:rsid w:val="481F72C6"/>
    <w:rsid w:val="48FD4927"/>
    <w:rsid w:val="48FFDBC6"/>
    <w:rsid w:val="498D6FCE"/>
    <w:rsid w:val="49B7A509"/>
    <w:rsid w:val="49D2963F"/>
    <w:rsid w:val="49D4A14C"/>
    <w:rsid w:val="49E55C87"/>
    <w:rsid w:val="49F83CA4"/>
    <w:rsid w:val="4A828F19"/>
    <w:rsid w:val="4A954DF1"/>
    <w:rsid w:val="4AADAF08"/>
    <w:rsid w:val="4B132561"/>
    <w:rsid w:val="4B7CDE3D"/>
    <w:rsid w:val="4BD44F24"/>
    <w:rsid w:val="4C01D79B"/>
    <w:rsid w:val="4CACE398"/>
    <w:rsid w:val="4CCDCC5F"/>
    <w:rsid w:val="4CFCE835"/>
    <w:rsid w:val="4D07E473"/>
    <w:rsid w:val="4D51B11D"/>
    <w:rsid w:val="4D8360EE"/>
    <w:rsid w:val="4DBFDC50"/>
    <w:rsid w:val="4DC4EAE7"/>
    <w:rsid w:val="4E0AF32D"/>
    <w:rsid w:val="4E1C3637"/>
    <w:rsid w:val="4E2FD698"/>
    <w:rsid w:val="4E65A174"/>
    <w:rsid w:val="4E759FA6"/>
    <w:rsid w:val="4EA37C92"/>
    <w:rsid w:val="4EB3336C"/>
    <w:rsid w:val="4EB6BA3F"/>
    <w:rsid w:val="4F8D95A5"/>
    <w:rsid w:val="4FFA63B5"/>
    <w:rsid w:val="50355282"/>
    <w:rsid w:val="50680504"/>
    <w:rsid w:val="50A5F369"/>
    <w:rsid w:val="50DA957A"/>
    <w:rsid w:val="511BAA35"/>
    <w:rsid w:val="512B9E57"/>
    <w:rsid w:val="513F19C9"/>
    <w:rsid w:val="526C0B5F"/>
    <w:rsid w:val="52829D30"/>
    <w:rsid w:val="528F8512"/>
    <w:rsid w:val="532060EE"/>
    <w:rsid w:val="53A16844"/>
    <w:rsid w:val="53CA7002"/>
    <w:rsid w:val="54085358"/>
    <w:rsid w:val="542A3116"/>
    <w:rsid w:val="542D5137"/>
    <w:rsid w:val="543516AF"/>
    <w:rsid w:val="544F233D"/>
    <w:rsid w:val="546E4940"/>
    <w:rsid w:val="54816540"/>
    <w:rsid w:val="54EB5FFB"/>
    <w:rsid w:val="550AA741"/>
    <w:rsid w:val="555CAF3F"/>
    <w:rsid w:val="55D651ED"/>
    <w:rsid w:val="561C26F1"/>
    <w:rsid w:val="56237F24"/>
    <w:rsid w:val="56627A9D"/>
    <w:rsid w:val="566D5039"/>
    <w:rsid w:val="56892A44"/>
    <w:rsid w:val="5697635E"/>
    <w:rsid w:val="56B7C79C"/>
    <w:rsid w:val="56DB2402"/>
    <w:rsid w:val="571BE96C"/>
    <w:rsid w:val="5737357B"/>
    <w:rsid w:val="57D02F9E"/>
    <w:rsid w:val="57EE6AE9"/>
    <w:rsid w:val="580E11CB"/>
    <w:rsid w:val="5823843A"/>
    <w:rsid w:val="584DA038"/>
    <w:rsid w:val="5852157B"/>
    <w:rsid w:val="58FA158C"/>
    <w:rsid w:val="58FFFE46"/>
    <w:rsid w:val="591CAEE0"/>
    <w:rsid w:val="5924E1CA"/>
    <w:rsid w:val="592BA133"/>
    <w:rsid w:val="59807492"/>
    <w:rsid w:val="59DA5C6E"/>
    <w:rsid w:val="59F12B4E"/>
    <w:rsid w:val="5A6F1D34"/>
    <w:rsid w:val="5AC3467A"/>
    <w:rsid w:val="5B288E07"/>
    <w:rsid w:val="5B538879"/>
    <w:rsid w:val="5BAB544A"/>
    <w:rsid w:val="5BD450A5"/>
    <w:rsid w:val="5BEE6921"/>
    <w:rsid w:val="5BF01B30"/>
    <w:rsid w:val="5C29DE5A"/>
    <w:rsid w:val="5C34BC6B"/>
    <w:rsid w:val="5C5EBC5D"/>
    <w:rsid w:val="5C65D3B5"/>
    <w:rsid w:val="5C82FCDC"/>
    <w:rsid w:val="5CC22918"/>
    <w:rsid w:val="5CCF93CC"/>
    <w:rsid w:val="5D407D35"/>
    <w:rsid w:val="5D49DFF9"/>
    <w:rsid w:val="5D82AE8F"/>
    <w:rsid w:val="5DE23DCD"/>
    <w:rsid w:val="5DF531A2"/>
    <w:rsid w:val="5E922263"/>
    <w:rsid w:val="5E9E120A"/>
    <w:rsid w:val="5F125BE8"/>
    <w:rsid w:val="5F28CCDF"/>
    <w:rsid w:val="5F854332"/>
    <w:rsid w:val="5FAAACCA"/>
    <w:rsid w:val="600C1C4A"/>
    <w:rsid w:val="60224628"/>
    <w:rsid w:val="604A224D"/>
    <w:rsid w:val="60736C11"/>
    <w:rsid w:val="607B8D6D"/>
    <w:rsid w:val="609FE266"/>
    <w:rsid w:val="60BC6091"/>
    <w:rsid w:val="60C09C3E"/>
    <w:rsid w:val="60F16231"/>
    <w:rsid w:val="611109A1"/>
    <w:rsid w:val="6144590C"/>
    <w:rsid w:val="615FAE81"/>
    <w:rsid w:val="61D0A077"/>
    <w:rsid w:val="61F5D5BA"/>
    <w:rsid w:val="6245D0F5"/>
    <w:rsid w:val="626EC3FD"/>
    <w:rsid w:val="62910FAD"/>
    <w:rsid w:val="62A65D5B"/>
    <w:rsid w:val="62C72026"/>
    <w:rsid w:val="62D92DA6"/>
    <w:rsid w:val="631A797F"/>
    <w:rsid w:val="632D3AC1"/>
    <w:rsid w:val="636E840C"/>
    <w:rsid w:val="63B26077"/>
    <w:rsid w:val="63D1D961"/>
    <w:rsid w:val="63D34C22"/>
    <w:rsid w:val="6459284E"/>
    <w:rsid w:val="64AB1877"/>
    <w:rsid w:val="64B686FD"/>
    <w:rsid w:val="651FFC22"/>
    <w:rsid w:val="663AA5C9"/>
    <w:rsid w:val="66B821BB"/>
    <w:rsid w:val="66E8CFC8"/>
    <w:rsid w:val="671D19AE"/>
    <w:rsid w:val="677BF0D9"/>
    <w:rsid w:val="67C3AEB2"/>
    <w:rsid w:val="6860AAC9"/>
    <w:rsid w:val="68679EEF"/>
    <w:rsid w:val="68915F31"/>
    <w:rsid w:val="68EE4F8D"/>
    <w:rsid w:val="68FC1CE2"/>
    <w:rsid w:val="69852224"/>
    <w:rsid w:val="6985F4BA"/>
    <w:rsid w:val="698C5782"/>
    <w:rsid w:val="69C0EB16"/>
    <w:rsid w:val="69C76206"/>
    <w:rsid w:val="6A08D3B1"/>
    <w:rsid w:val="6A2A66D6"/>
    <w:rsid w:val="6A2ACB42"/>
    <w:rsid w:val="6A3A6C8D"/>
    <w:rsid w:val="6A6A88CE"/>
    <w:rsid w:val="6AB3919B"/>
    <w:rsid w:val="6B2EC127"/>
    <w:rsid w:val="6B41F19E"/>
    <w:rsid w:val="6B9C1526"/>
    <w:rsid w:val="6BD0989C"/>
    <w:rsid w:val="6C0CC7F2"/>
    <w:rsid w:val="6C5C0FA7"/>
    <w:rsid w:val="6C8B621E"/>
    <w:rsid w:val="6CB0372C"/>
    <w:rsid w:val="6CBBFE30"/>
    <w:rsid w:val="6CC77395"/>
    <w:rsid w:val="6CF5026E"/>
    <w:rsid w:val="6D05E979"/>
    <w:rsid w:val="6D33EB4D"/>
    <w:rsid w:val="6D4185C5"/>
    <w:rsid w:val="6D7712DD"/>
    <w:rsid w:val="6D935648"/>
    <w:rsid w:val="6DB8647B"/>
    <w:rsid w:val="6DF45F13"/>
    <w:rsid w:val="6DF9BD03"/>
    <w:rsid w:val="6E5E359D"/>
    <w:rsid w:val="6E6BAAF4"/>
    <w:rsid w:val="6E7468A2"/>
    <w:rsid w:val="6EBAC14B"/>
    <w:rsid w:val="6EC319AE"/>
    <w:rsid w:val="6ED37384"/>
    <w:rsid w:val="6ED7D4B7"/>
    <w:rsid w:val="6EE0D61F"/>
    <w:rsid w:val="6F184ABC"/>
    <w:rsid w:val="6F21FB6B"/>
    <w:rsid w:val="6F51BE89"/>
    <w:rsid w:val="6F846516"/>
    <w:rsid w:val="701DD555"/>
    <w:rsid w:val="7039DE56"/>
    <w:rsid w:val="710F83E9"/>
    <w:rsid w:val="7118C660"/>
    <w:rsid w:val="71246B19"/>
    <w:rsid w:val="712D06C0"/>
    <w:rsid w:val="7136474C"/>
    <w:rsid w:val="714A7AE9"/>
    <w:rsid w:val="71723E07"/>
    <w:rsid w:val="71980AC5"/>
    <w:rsid w:val="72868101"/>
    <w:rsid w:val="72AE9B53"/>
    <w:rsid w:val="72FC3E2C"/>
    <w:rsid w:val="7315FE28"/>
    <w:rsid w:val="731D860C"/>
    <w:rsid w:val="73322EF1"/>
    <w:rsid w:val="733ED6C5"/>
    <w:rsid w:val="738CDB6F"/>
    <w:rsid w:val="746275F1"/>
    <w:rsid w:val="7496E080"/>
    <w:rsid w:val="74C197DE"/>
    <w:rsid w:val="74C5A387"/>
    <w:rsid w:val="75059089"/>
    <w:rsid w:val="752F3F07"/>
    <w:rsid w:val="7573E9C2"/>
    <w:rsid w:val="75B3AA38"/>
    <w:rsid w:val="7616EE75"/>
    <w:rsid w:val="761D6CE9"/>
    <w:rsid w:val="7667938B"/>
    <w:rsid w:val="76A860DA"/>
    <w:rsid w:val="76F9C2EA"/>
    <w:rsid w:val="77649494"/>
    <w:rsid w:val="7770123F"/>
    <w:rsid w:val="781FFA89"/>
    <w:rsid w:val="7850ABA8"/>
    <w:rsid w:val="786D1FB6"/>
    <w:rsid w:val="787CFABA"/>
    <w:rsid w:val="78A782FB"/>
    <w:rsid w:val="78BA9E44"/>
    <w:rsid w:val="790BE3C8"/>
    <w:rsid w:val="79487A12"/>
    <w:rsid w:val="79E80E29"/>
    <w:rsid w:val="79F13FD0"/>
    <w:rsid w:val="7A5C547B"/>
    <w:rsid w:val="7AD1D25B"/>
    <w:rsid w:val="7ADF8642"/>
    <w:rsid w:val="7AE03277"/>
    <w:rsid w:val="7B5FB9CA"/>
    <w:rsid w:val="7BE0C2E7"/>
    <w:rsid w:val="7C209A51"/>
    <w:rsid w:val="7C82BEE1"/>
    <w:rsid w:val="7C9487F9"/>
    <w:rsid w:val="7C9BDB61"/>
    <w:rsid w:val="7CCD95C7"/>
    <w:rsid w:val="7D562726"/>
    <w:rsid w:val="7DA0C8D2"/>
    <w:rsid w:val="7DC6A9A3"/>
    <w:rsid w:val="7DE3D299"/>
    <w:rsid w:val="7DFE308B"/>
    <w:rsid w:val="7E6C4B4A"/>
    <w:rsid w:val="7EFE6D30"/>
    <w:rsid w:val="7F11A989"/>
    <w:rsid w:val="7F6F825B"/>
    <w:rsid w:val="7F77A668"/>
    <w:rsid w:val="7F8C2E8D"/>
    <w:rsid w:val="7F9D662F"/>
    <w:rsid w:val="7FD2A06D"/>
    <w:rsid w:val="7FF1C91E"/>
  </w:rsids>
  <m:mathPr>
    <m:mathFont m:val="Cambria Math"/>
    <m:brkBin m:val="before"/>
    <m:brkBinSub m:val="--"/>
    <m:smallFrac m:val="0"/>
    <m:dispDef/>
    <m:lMargin m:val="0"/>
    <m:rMargin m:val="0"/>
    <m:defJc m:val="centerGroup"/>
    <m:wrapIndent m:val="1440"/>
    <m:intLim m:val="subSup"/>
    <m:naryLim m:val="undOvr"/>
  </m:mathPr>
  <w:themeFontLang w:val="sl-SI"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3E7708"/>
  <w15:chartTrackingRefBased/>
  <w15:docId w15:val="{41560F71-1790-4E5C-983A-EC15535464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aliases w:val="Besedilo"/>
    <w:qFormat/>
    <w:rsid w:val="00363E63"/>
    <w:pPr>
      <w:spacing w:after="0" w:line="250" w:lineRule="atLeast"/>
      <w:jc w:val="both"/>
    </w:pPr>
    <w:rPr>
      <w:rFonts w:ascii="Myriad Pro" w:hAnsi="Myriad Pro"/>
      <w:sz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63497B"/>
    <w:pPr>
      <w:tabs>
        <w:tab w:val="center" w:pos="4536"/>
        <w:tab w:val="right" w:pos="9072"/>
      </w:tabs>
      <w:spacing w:line="240" w:lineRule="auto"/>
    </w:pPr>
  </w:style>
  <w:style w:type="character" w:customStyle="1" w:styleId="GlavaZnak">
    <w:name w:val="Glava Znak"/>
    <w:basedOn w:val="Privzetapisavaodstavka"/>
    <w:link w:val="Glava"/>
    <w:uiPriority w:val="99"/>
    <w:rsid w:val="0063497B"/>
  </w:style>
  <w:style w:type="paragraph" w:styleId="Noga">
    <w:name w:val="footer"/>
    <w:basedOn w:val="Navaden"/>
    <w:link w:val="NogaZnak"/>
    <w:uiPriority w:val="99"/>
    <w:unhideWhenUsed/>
    <w:rsid w:val="0063497B"/>
    <w:pPr>
      <w:tabs>
        <w:tab w:val="center" w:pos="4536"/>
        <w:tab w:val="right" w:pos="9072"/>
      </w:tabs>
      <w:spacing w:line="240" w:lineRule="auto"/>
    </w:pPr>
  </w:style>
  <w:style w:type="character" w:customStyle="1" w:styleId="NogaZnak">
    <w:name w:val="Noga Znak"/>
    <w:basedOn w:val="Privzetapisavaodstavka"/>
    <w:link w:val="Noga"/>
    <w:uiPriority w:val="99"/>
    <w:rsid w:val="0063497B"/>
  </w:style>
  <w:style w:type="paragraph" w:styleId="Brezrazmikov">
    <w:name w:val="No Spacing"/>
    <w:uiPriority w:val="1"/>
    <w:qFormat/>
    <w:rsid w:val="00887D7E"/>
    <w:pPr>
      <w:spacing w:after="0" w:line="240" w:lineRule="auto"/>
    </w:pPr>
    <w:rPr>
      <w:rFonts w:ascii="Myriad Pro" w:hAnsi="Myriad Pro"/>
    </w:rPr>
  </w:style>
  <w:style w:type="paragraph" w:customStyle="1" w:styleId="Naslov11">
    <w:name w:val="Naslov 11"/>
    <w:basedOn w:val="Navaden"/>
    <w:link w:val="Naslov1Char"/>
    <w:qFormat/>
    <w:rsid w:val="00812D81"/>
    <w:pPr>
      <w:spacing w:line="360" w:lineRule="exact"/>
    </w:pPr>
    <w:rPr>
      <w:b/>
      <w:sz w:val="32"/>
      <w:szCs w:val="36"/>
    </w:rPr>
  </w:style>
  <w:style w:type="paragraph" w:customStyle="1" w:styleId="Naslov21">
    <w:name w:val="Naslov 21"/>
    <w:basedOn w:val="Navaden"/>
    <w:link w:val="Naslov2Char"/>
    <w:qFormat/>
    <w:rsid w:val="00812D81"/>
    <w:pPr>
      <w:spacing w:line="360" w:lineRule="exact"/>
    </w:pPr>
    <w:rPr>
      <w:sz w:val="32"/>
      <w:szCs w:val="36"/>
    </w:rPr>
  </w:style>
  <w:style w:type="character" w:customStyle="1" w:styleId="Naslov1Char">
    <w:name w:val="Naslov 1 Char"/>
    <w:basedOn w:val="Privzetapisavaodstavka"/>
    <w:link w:val="Naslov11"/>
    <w:rsid w:val="00812D81"/>
    <w:rPr>
      <w:rFonts w:ascii="Myriad Pro" w:hAnsi="Myriad Pro"/>
      <w:b/>
      <w:sz w:val="32"/>
      <w:szCs w:val="36"/>
    </w:rPr>
  </w:style>
  <w:style w:type="paragraph" w:customStyle="1" w:styleId="Naslov31">
    <w:name w:val="Naslov 31"/>
    <w:basedOn w:val="Navaden"/>
    <w:link w:val="Naslov3Char"/>
    <w:qFormat/>
    <w:rsid w:val="00671853"/>
    <w:rPr>
      <w:b/>
    </w:rPr>
  </w:style>
  <w:style w:type="character" w:customStyle="1" w:styleId="Naslov2Char">
    <w:name w:val="Naslov 2 Char"/>
    <w:basedOn w:val="Privzetapisavaodstavka"/>
    <w:link w:val="Naslov21"/>
    <w:rsid w:val="00812D81"/>
    <w:rPr>
      <w:rFonts w:ascii="Myriad Pro" w:hAnsi="Myriad Pro"/>
      <w:sz w:val="32"/>
      <w:szCs w:val="36"/>
    </w:rPr>
  </w:style>
  <w:style w:type="paragraph" w:customStyle="1" w:styleId="Dodatneinformacije">
    <w:name w:val="Dodatne informacije"/>
    <w:basedOn w:val="Navaden"/>
    <w:link w:val="DodatneinformacijeChar"/>
    <w:qFormat/>
    <w:rsid w:val="00F41E1A"/>
  </w:style>
  <w:style w:type="character" w:customStyle="1" w:styleId="Naslov3Char">
    <w:name w:val="Naslov 3 Char"/>
    <w:basedOn w:val="Privzetapisavaodstavka"/>
    <w:link w:val="Naslov31"/>
    <w:rsid w:val="00671853"/>
    <w:rPr>
      <w:rFonts w:ascii="Myriad Pro" w:hAnsi="Myriad Pro"/>
      <w:b/>
      <w:sz w:val="21"/>
    </w:rPr>
  </w:style>
  <w:style w:type="paragraph" w:styleId="Besedilooblaka">
    <w:name w:val="Balloon Text"/>
    <w:basedOn w:val="Navaden"/>
    <w:link w:val="BesedilooblakaZnak"/>
    <w:uiPriority w:val="99"/>
    <w:semiHidden/>
    <w:unhideWhenUsed/>
    <w:rsid w:val="00E02749"/>
    <w:pPr>
      <w:spacing w:line="240" w:lineRule="auto"/>
    </w:pPr>
    <w:rPr>
      <w:rFonts w:ascii="Segoe UI" w:hAnsi="Segoe UI" w:cs="Segoe UI"/>
      <w:sz w:val="18"/>
      <w:szCs w:val="18"/>
    </w:rPr>
  </w:style>
  <w:style w:type="character" w:customStyle="1" w:styleId="DodatneinformacijeChar">
    <w:name w:val="Dodatne informacije Char"/>
    <w:basedOn w:val="Privzetapisavaodstavka"/>
    <w:link w:val="Dodatneinformacije"/>
    <w:rsid w:val="00F41E1A"/>
    <w:rPr>
      <w:rFonts w:ascii="Myriad Pro" w:hAnsi="Myriad Pro"/>
      <w:sz w:val="21"/>
    </w:rPr>
  </w:style>
  <w:style w:type="character" w:customStyle="1" w:styleId="BesedilooblakaZnak">
    <w:name w:val="Besedilo oblačka Znak"/>
    <w:basedOn w:val="Privzetapisavaodstavka"/>
    <w:link w:val="Besedilooblaka"/>
    <w:uiPriority w:val="99"/>
    <w:semiHidden/>
    <w:rsid w:val="00E02749"/>
    <w:rPr>
      <w:rFonts w:ascii="Segoe UI" w:hAnsi="Segoe UI" w:cs="Segoe UI"/>
      <w:sz w:val="18"/>
      <w:szCs w:val="18"/>
    </w:rPr>
  </w:style>
  <w:style w:type="paragraph" w:customStyle="1" w:styleId="Uvod">
    <w:name w:val="Uvod"/>
    <w:basedOn w:val="Naslov31"/>
    <w:link w:val="UvodChar"/>
    <w:qFormat/>
    <w:rsid w:val="00E02749"/>
    <w:pPr>
      <w:spacing w:after="160"/>
    </w:pPr>
  </w:style>
  <w:style w:type="character" w:customStyle="1" w:styleId="UvodChar">
    <w:name w:val="Uvod Char"/>
    <w:basedOn w:val="Naslov3Char"/>
    <w:link w:val="Uvod"/>
    <w:rsid w:val="00E02749"/>
    <w:rPr>
      <w:rFonts w:ascii="Myriad Pro" w:hAnsi="Myriad Pro"/>
      <w:b/>
      <w:sz w:val="21"/>
    </w:rPr>
  </w:style>
  <w:style w:type="table" w:styleId="Tabelamrea">
    <w:name w:val="Table Grid"/>
    <w:basedOn w:val="Navadnatabela"/>
    <w:uiPriority w:val="39"/>
    <w:rsid w:val="006E1C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kseznama">
    <w:name w:val="List Paragraph"/>
    <w:basedOn w:val="Navaden"/>
    <w:link w:val="OdstavekseznamaZnak"/>
    <w:uiPriority w:val="34"/>
    <w:qFormat/>
    <w:rsid w:val="00DF4F0B"/>
    <w:pPr>
      <w:ind w:left="720"/>
      <w:contextualSpacing/>
    </w:pPr>
  </w:style>
  <w:style w:type="paragraph" w:customStyle="1" w:styleId="Besedilomanjealineje">
    <w:name w:val="Besedilo manjše_alineje"/>
    <w:basedOn w:val="Odstavekseznama"/>
    <w:link w:val="BesedilomanjealinejeChar"/>
    <w:rsid w:val="00F545EF"/>
    <w:pPr>
      <w:numPr>
        <w:numId w:val="1"/>
      </w:numPr>
      <w:spacing w:line="220" w:lineRule="exact"/>
      <w:ind w:left="170" w:hanging="170"/>
      <w:jc w:val="left"/>
    </w:pPr>
    <w:rPr>
      <w:sz w:val="16"/>
      <w:szCs w:val="16"/>
    </w:rPr>
  </w:style>
  <w:style w:type="character" w:customStyle="1" w:styleId="OdstavekseznamaZnak">
    <w:name w:val="Odstavek seznama Znak"/>
    <w:basedOn w:val="Privzetapisavaodstavka"/>
    <w:link w:val="Odstavekseznama"/>
    <w:uiPriority w:val="34"/>
    <w:rsid w:val="00133E20"/>
    <w:rPr>
      <w:rFonts w:ascii="Myriad Pro" w:hAnsi="Myriad Pro"/>
      <w:sz w:val="21"/>
    </w:rPr>
  </w:style>
  <w:style w:type="character" w:customStyle="1" w:styleId="BesedilomanjealinejeChar">
    <w:name w:val="Besedilo manjše_alineje Char"/>
    <w:basedOn w:val="OdstavekseznamaZnak"/>
    <w:link w:val="Besedilomanjealineje"/>
    <w:rsid w:val="00F545EF"/>
    <w:rPr>
      <w:rFonts w:ascii="Myriad Pro" w:hAnsi="Myriad Pro"/>
      <w:sz w:val="16"/>
      <w:szCs w:val="16"/>
    </w:rPr>
  </w:style>
  <w:style w:type="character" w:styleId="Hiperpovezava">
    <w:name w:val="Hyperlink"/>
    <w:basedOn w:val="Privzetapisavaodstavka"/>
    <w:uiPriority w:val="99"/>
    <w:unhideWhenUsed/>
    <w:rsid w:val="00363E63"/>
    <w:rPr>
      <w:color w:val="0563C1" w:themeColor="hyperlink"/>
      <w:u w:val="single"/>
    </w:rPr>
  </w:style>
  <w:style w:type="paragraph" w:styleId="Sprotnaopomba-besedilo">
    <w:name w:val="footnote text"/>
    <w:aliases w:val="Sprotna opomba_EO, Char Char,Char Char,Sprotna opomba-besedilo,Char Char Char Char,Sprotna opomba - besedilo Znak1,Sprotna opomba - besedilo Znak Znak2,Sprotna opomba - besedilo Znak1 Znak Znak1,fn,Char Ch,o"/>
    <w:basedOn w:val="Navaden"/>
    <w:link w:val="Sprotnaopomba-besediloZnak"/>
    <w:uiPriority w:val="99"/>
    <w:unhideWhenUsed/>
    <w:qFormat/>
    <w:rsid w:val="00FE7254"/>
    <w:pPr>
      <w:spacing w:line="240" w:lineRule="auto"/>
    </w:pPr>
    <w:rPr>
      <w:sz w:val="16"/>
      <w:szCs w:val="20"/>
    </w:rPr>
  </w:style>
  <w:style w:type="character" w:customStyle="1" w:styleId="Sprotnaopomba-besediloZnak">
    <w:name w:val="Sprotna opomba - besedilo Znak"/>
    <w:aliases w:val="Sprotna opomba_EO Znak, Char Char Znak,Char Char Znak,Sprotna opomba-besedilo Znak,Char Char Char Char Znak,Sprotna opomba - besedilo Znak1 Znak,Sprotna opomba - besedilo Znak Znak2 Znak,fn Znak,Char Ch Znak,o Znak"/>
    <w:basedOn w:val="Privzetapisavaodstavka"/>
    <w:link w:val="Sprotnaopomba-besedilo"/>
    <w:uiPriority w:val="99"/>
    <w:rsid w:val="00FE7254"/>
    <w:rPr>
      <w:rFonts w:ascii="Myriad Pro" w:hAnsi="Myriad Pro"/>
      <w:sz w:val="16"/>
      <w:szCs w:val="20"/>
    </w:rPr>
  </w:style>
  <w:style w:type="character" w:styleId="Sprotnaopomba-sklic">
    <w:name w:val="footnote reference"/>
    <w:aliases w:val="footnote_EO,Footnote symbol,Fussnota,Footnote,Footnote reference number,note TESI,SUPERS,EN Footnote Reference,-E Fußnotenzeichen,Times 10 Point,Exposant 3 Point,E...,nota de rodapé,Footnote Reference_LVL6,Footnote Reference_LVL61"/>
    <w:basedOn w:val="Privzetapisavaodstavka"/>
    <w:uiPriority w:val="99"/>
    <w:unhideWhenUsed/>
    <w:qFormat/>
    <w:rsid w:val="00FE7254"/>
    <w:rPr>
      <w:vertAlign w:val="superscript"/>
    </w:rPr>
  </w:style>
  <w:style w:type="character" w:customStyle="1" w:styleId="Nerazreenaomemba1">
    <w:name w:val="Nerazrešena omemba1"/>
    <w:basedOn w:val="Privzetapisavaodstavka"/>
    <w:uiPriority w:val="99"/>
    <w:semiHidden/>
    <w:unhideWhenUsed/>
    <w:rsid w:val="003A49D8"/>
    <w:rPr>
      <w:color w:val="605E5C"/>
      <w:shd w:val="clear" w:color="auto" w:fill="E1DFDD"/>
    </w:rPr>
  </w:style>
  <w:style w:type="paragraph" w:customStyle="1" w:styleId="Naslov310">
    <w:name w:val="Naslov 310"/>
    <w:basedOn w:val="Navaden"/>
    <w:qFormat/>
    <w:rsid w:val="00120162"/>
    <w:rPr>
      <w:b/>
    </w:rPr>
  </w:style>
  <w:style w:type="character" w:styleId="Pripombasklic">
    <w:name w:val="annotation reference"/>
    <w:basedOn w:val="Privzetapisavaodstavka"/>
    <w:uiPriority w:val="99"/>
    <w:semiHidden/>
    <w:unhideWhenUsed/>
    <w:rsid w:val="002B67C9"/>
    <w:rPr>
      <w:sz w:val="16"/>
      <w:szCs w:val="16"/>
    </w:rPr>
  </w:style>
  <w:style w:type="paragraph" w:styleId="Pripombabesedilo">
    <w:name w:val="annotation text"/>
    <w:basedOn w:val="Navaden"/>
    <w:link w:val="PripombabesediloZnak"/>
    <w:uiPriority w:val="99"/>
    <w:unhideWhenUsed/>
    <w:rsid w:val="002B67C9"/>
    <w:pPr>
      <w:spacing w:line="240" w:lineRule="auto"/>
    </w:pPr>
    <w:rPr>
      <w:szCs w:val="20"/>
    </w:rPr>
  </w:style>
  <w:style w:type="character" w:customStyle="1" w:styleId="PripombabesediloZnak">
    <w:name w:val="Pripomba – besedilo Znak"/>
    <w:basedOn w:val="Privzetapisavaodstavka"/>
    <w:link w:val="Pripombabesedilo"/>
    <w:uiPriority w:val="99"/>
    <w:rsid w:val="002B67C9"/>
    <w:rPr>
      <w:rFonts w:ascii="Myriad Pro" w:hAnsi="Myriad Pro"/>
      <w:sz w:val="20"/>
      <w:szCs w:val="20"/>
    </w:rPr>
  </w:style>
  <w:style w:type="paragraph" w:styleId="Zadevapripombe">
    <w:name w:val="annotation subject"/>
    <w:basedOn w:val="Pripombabesedilo"/>
    <w:next w:val="Pripombabesedilo"/>
    <w:link w:val="ZadevapripombeZnak"/>
    <w:uiPriority w:val="99"/>
    <w:semiHidden/>
    <w:unhideWhenUsed/>
    <w:rsid w:val="002B67C9"/>
    <w:rPr>
      <w:b/>
      <w:bCs/>
    </w:rPr>
  </w:style>
  <w:style w:type="character" w:customStyle="1" w:styleId="ZadevapripombeZnak">
    <w:name w:val="Zadeva pripombe Znak"/>
    <w:basedOn w:val="PripombabesediloZnak"/>
    <w:link w:val="Zadevapripombe"/>
    <w:uiPriority w:val="99"/>
    <w:semiHidden/>
    <w:rsid w:val="002B67C9"/>
    <w:rPr>
      <w:rFonts w:ascii="Myriad Pro" w:hAnsi="Myriad Pro"/>
      <w:b/>
      <w:bCs/>
      <w:sz w:val="20"/>
      <w:szCs w:val="20"/>
    </w:rPr>
  </w:style>
  <w:style w:type="paragraph" w:styleId="Revizija">
    <w:name w:val="Revision"/>
    <w:hidden/>
    <w:uiPriority w:val="99"/>
    <w:semiHidden/>
    <w:rsid w:val="003D0FA7"/>
    <w:pPr>
      <w:spacing w:after="0" w:line="240" w:lineRule="auto"/>
    </w:pPr>
    <w:rPr>
      <w:rFonts w:ascii="Myriad Pro" w:hAnsi="Myriad Pro"/>
      <w:sz w:val="20"/>
    </w:rPr>
  </w:style>
  <w:style w:type="character" w:styleId="Konnaopomba-sklic">
    <w:name w:val="endnote reference"/>
    <w:basedOn w:val="Privzetapisavaodstavka"/>
    <w:uiPriority w:val="99"/>
    <w:semiHidden/>
    <w:unhideWhenUsed/>
    <w:rsid w:val="000C5DFC"/>
    <w:rPr>
      <w:vertAlign w:val="superscript"/>
    </w:rPr>
  </w:style>
  <w:style w:type="paragraph" w:customStyle="1" w:styleId="Naslov32">
    <w:name w:val="Naslov 32"/>
    <w:basedOn w:val="Navaden"/>
    <w:qFormat/>
    <w:rsid w:val="0078321F"/>
    <w:rPr>
      <w:b/>
    </w:rPr>
  </w:style>
  <w:style w:type="character" w:customStyle="1" w:styleId="normaltextrun">
    <w:name w:val="normaltextrun"/>
    <w:basedOn w:val="Privzetapisavaodstavka"/>
    <w:rsid w:val="00725CF3"/>
  </w:style>
  <w:style w:type="paragraph" w:customStyle="1" w:styleId="TekstgrafEO">
    <w:name w:val="Tekst graf_EO"/>
    <w:basedOn w:val="Navaden"/>
    <w:link w:val="TekstgrafEOChar"/>
    <w:qFormat/>
    <w:rsid w:val="00695B5D"/>
    <w:pPr>
      <w:spacing w:line="240" w:lineRule="auto"/>
      <w:ind w:left="340"/>
    </w:pPr>
    <w:rPr>
      <w:rFonts w:eastAsia="Times New Roman" w:cs="Times New Roman"/>
      <w:sz w:val="18"/>
      <w:szCs w:val="18"/>
    </w:rPr>
  </w:style>
  <w:style w:type="character" w:customStyle="1" w:styleId="TekstgrafEOChar">
    <w:name w:val="Tekst graf_EO Char"/>
    <w:basedOn w:val="Privzetapisavaodstavka"/>
    <w:link w:val="TekstgrafEO"/>
    <w:rsid w:val="00695B5D"/>
    <w:rPr>
      <w:rFonts w:ascii="Myriad Pro" w:eastAsia="Times New Roman" w:hAnsi="Myriad Pro" w:cs="Times New Roman"/>
      <w:sz w:val="18"/>
      <w:szCs w:val="18"/>
    </w:rPr>
  </w:style>
  <w:style w:type="character" w:styleId="Omemba">
    <w:name w:val="Mention"/>
    <w:basedOn w:val="Privzetapisavaodstavka"/>
    <w:uiPriority w:val="99"/>
    <w:unhideWhenUsed/>
    <w:rsid w:val="00465C07"/>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0586611">
      <w:bodyDiv w:val="1"/>
      <w:marLeft w:val="0"/>
      <w:marRight w:val="0"/>
      <w:marTop w:val="0"/>
      <w:marBottom w:val="0"/>
      <w:divBdr>
        <w:top w:val="none" w:sz="0" w:space="0" w:color="auto"/>
        <w:left w:val="none" w:sz="0" w:space="0" w:color="auto"/>
        <w:bottom w:val="none" w:sz="0" w:space="0" w:color="auto"/>
        <w:right w:val="none" w:sz="0" w:space="0" w:color="auto"/>
      </w:divBdr>
    </w:div>
    <w:div w:id="1823502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mailto:polona.osrajnik@gov.si"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polona.osrajnik@gov.si"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UMAR tema_word">
  <a:themeElements>
    <a:clrScheme name="UMAR barve">
      <a:dk1>
        <a:sysClr val="windowText" lastClr="000000"/>
      </a:dk1>
      <a:lt1>
        <a:sysClr val="window" lastClr="FFFFFF"/>
      </a:lt1>
      <a:dk2>
        <a:srgbClr val="44546A"/>
      </a:dk2>
      <a:lt2>
        <a:srgbClr val="DBDBDB"/>
      </a:lt2>
      <a:accent1>
        <a:srgbClr val="9E001A"/>
      </a:accent1>
      <a:accent2>
        <a:srgbClr val="D99694"/>
      </a:accent2>
      <a:accent3>
        <a:srgbClr val="A6A6A6"/>
      </a:accent3>
      <a:accent4>
        <a:srgbClr val="54A4A3"/>
      </a:accent4>
      <a:accent5>
        <a:srgbClr val="BBD2B0"/>
      </a:accent5>
      <a:accent6>
        <a:srgbClr val="6F3B66"/>
      </a:accent6>
      <a:hlink>
        <a:srgbClr val="0563C1"/>
      </a:hlink>
      <a:folHlink>
        <a:srgbClr val="954F72"/>
      </a:folHlink>
    </a:clrScheme>
    <a:fontScheme name="UMAR pisav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390C8EB5557A449B0BD9B315F6B461A" ma:contentTypeVersion="6" ma:contentTypeDescription="Create a new document." ma:contentTypeScope="" ma:versionID="f7c61b2a6dc7554b3d8b428853812b73">
  <xsd:schema xmlns:xsd="http://www.w3.org/2001/XMLSchema" xmlns:xs="http://www.w3.org/2001/XMLSchema" xmlns:p="http://schemas.microsoft.com/office/2006/metadata/properties" xmlns:ns2="49d731b7-cb5d-4d30-a5aa-8145da9c25d3" targetNamespace="http://schemas.microsoft.com/office/2006/metadata/properties" ma:root="true" ma:fieldsID="6cdc7911b037b39e8ddbe8e8d57e6ffc" ns2:_="">
    <xsd:import namespace="49d731b7-cb5d-4d30-a5aa-8145da9c25d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d731b7-cb5d-4d30-a5aa-8145da9c25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3933BF8-82B3-46A0-920C-261296221A16}">
  <ds:schemaRefs>
    <ds:schemaRef ds:uri="http://schemas.microsoft.com/sharepoint/v3/contenttype/forms"/>
  </ds:schemaRefs>
</ds:datastoreItem>
</file>

<file path=customXml/itemProps2.xml><?xml version="1.0" encoding="utf-8"?>
<ds:datastoreItem xmlns:ds="http://schemas.openxmlformats.org/officeDocument/2006/customXml" ds:itemID="{D559DCA3-144C-448D-9026-2332E971F5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d731b7-cb5d-4d30-a5aa-8145da9c25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FC0FB12-D039-4390-BADD-7336BCD441F9}">
  <ds:schemaRefs>
    <ds:schemaRef ds:uri="http://schemas.openxmlformats.org/officeDocument/2006/bibliography"/>
  </ds:schemaRefs>
</ds:datastoreItem>
</file>

<file path=customXml/itemProps4.xml><?xml version="1.0" encoding="utf-8"?>
<ds:datastoreItem xmlns:ds="http://schemas.openxmlformats.org/officeDocument/2006/customXml" ds:itemID="{C74B9E76-8C85-44BA-9FD4-D57919973BC7}">
  <ds:schemaRefs>
    <ds:schemaRef ds:uri="http://www.w3.org/XML/1998/namespace"/>
    <ds:schemaRef ds:uri="http://purl.org/dc/terms/"/>
    <ds:schemaRef ds:uri="49d731b7-cb5d-4d30-a5aa-8145da9c25d3"/>
    <ds:schemaRef ds:uri="http://purl.org/dc/elements/1.1/"/>
    <ds:schemaRef ds:uri="http://purl.org/dc/dcmitype/"/>
    <ds:schemaRef ds:uri="http://schemas.microsoft.com/office/infopath/2007/PartnerControls"/>
    <ds:schemaRef ds:uri="http://schemas.microsoft.com/office/2006/documentManagement/types"/>
    <ds:schemaRef ds:uri="http://schemas.openxmlformats.org/package/2006/metadata/core-properties"/>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918</Words>
  <Characters>5238</Characters>
  <Application>Microsoft Office Word</Application>
  <DocSecurity>0</DocSecurity>
  <Lines>43</Lines>
  <Paragraphs>12</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6144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Južnik Rotar</dc:creator>
  <cp:keywords/>
  <dc:description/>
  <cp:lastModifiedBy>Laura Južnik Rotar</cp:lastModifiedBy>
  <cp:revision>4</cp:revision>
  <cp:lastPrinted>2023-01-06T15:44:00Z</cp:lastPrinted>
  <dcterms:created xsi:type="dcterms:W3CDTF">2024-03-25T12:43:00Z</dcterms:created>
  <dcterms:modified xsi:type="dcterms:W3CDTF">2024-03-25T12:59:00Z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0x0101004390C8EB5557A449B0BD9B315F6B461A</vt:lpwstr>
  </property>
</Properties>
</file>